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1E7" w:rsidRPr="00EA0A8F" w:rsidRDefault="001A31E7" w:rsidP="00E735CC">
      <w:pPr>
        <w:spacing w:line="300" w:lineRule="exact"/>
        <w:ind w:rightChars="-109" w:right="-282"/>
        <w:jc w:val="center"/>
        <w:rPr>
          <w:rFonts w:asciiTheme="minorEastAsia" w:eastAsiaTheme="minorEastAsia" w:hAnsiTheme="minorEastAsia" w:cstheme="majorHAnsi"/>
          <w:color w:val="000000"/>
        </w:rPr>
      </w:pPr>
      <w:r w:rsidRPr="00EA0A8F">
        <w:rPr>
          <w:rFonts w:asciiTheme="minorEastAsia" w:eastAsiaTheme="minorEastAsia" w:hAnsiTheme="minorEastAsia" w:cstheme="majorHAnsi"/>
          <w:color w:val="000000"/>
        </w:rPr>
        <w:t>第</w:t>
      </w:r>
      <w:r w:rsidR="00BA3B27" w:rsidRPr="00EA0A8F">
        <w:rPr>
          <w:rFonts w:asciiTheme="minorEastAsia" w:eastAsiaTheme="minorEastAsia" w:hAnsiTheme="minorEastAsia" w:cstheme="majorHAnsi"/>
          <w:color w:val="000000"/>
        </w:rPr>
        <w:t>2</w:t>
      </w:r>
      <w:r w:rsidR="00834850">
        <w:rPr>
          <w:rFonts w:asciiTheme="minorEastAsia" w:eastAsiaTheme="minorEastAsia" w:hAnsiTheme="minorEastAsia" w:cstheme="majorHAnsi" w:hint="eastAsia"/>
          <w:color w:val="000000"/>
        </w:rPr>
        <w:t>6</w:t>
      </w:r>
      <w:r w:rsidRPr="00EA0A8F">
        <w:rPr>
          <w:rFonts w:asciiTheme="minorEastAsia" w:eastAsiaTheme="minorEastAsia" w:hAnsiTheme="minorEastAsia" w:cstheme="majorHAnsi"/>
          <w:color w:val="000000"/>
        </w:rPr>
        <w:t>回ディスプレイ国際ワークショップ</w:t>
      </w:r>
      <w:r w:rsidR="00E22061" w:rsidRPr="00EA0A8F">
        <w:rPr>
          <w:rFonts w:asciiTheme="minorEastAsia" w:eastAsiaTheme="minorEastAsia" w:hAnsiTheme="minorEastAsia" w:cstheme="majorHAnsi"/>
          <w:color w:val="000000"/>
        </w:rPr>
        <w:t xml:space="preserve"> </w:t>
      </w:r>
    </w:p>
    <w:p w:rsidR="00251093" w:rsidRPr="005518A8" w:rsidRDefault="000D10DE" w:rsidP="00BF1710">
      <w:pPr>
        <w:spacing w:line="300" w:lineRule="exact"/>
        <w:jc w:val="center"/>
        <w:rPr>
          <w:rFonts w:asciiTheme="majorHAnsi" w:eastAsiaTheme="minorEastAsia" w:hAnsiTheme="majorHAnsi" w:cstheme="majorHAnsi"/>
          <w:color w:val="000000"/>
        </w:rPr>
      </w:pPr>
      <w:r w:rsidRPr="005518A8">
        <w:rPr>
          <w:rFonts w:asciiTheme="majorHAnsi" w:eastAsiaTheme="minorEastAsia" w:hAnsiTheme="majorHAnsi" w:cstheme="majorHAnsi"/>
          <w:color w:val="000000"/>
        </w:rPr>
        <w:t>The 2</w:t>
      </w:r>
      <w:r w:rsidR="00834850" w:rsidRPr="005518A8">
        <w:rPr>
          <w:rFonts w:asciiTheme="majorHAnsi" w:eastAsiaTheme="minorEastAsia" w:hAnsiTheme="majorHAnsi" w:cstheme="majorHAnsi" w:hint="eastAsia"/>
          <w:color w:val="000000"/>
        </w:rPr>
        <w:t>6</w:t>
      </w:r>
      <w:r w:rsidR="00D64E9E" w:rsidRPr="005518A8">
        <w:rPr>
          <w:rFonts w:asciiTheme="majorHAnsi" w:eastAsiaTheme="minorEastAsia" w:hAnsiTheme="majorHAnsi" w:cstheme="majorHAnsi"/>
          <w:color w:val="000000"/>
        </w:rPr>
        <w:t>th</w:t>
      </w:r>
      <w:r w:rsidR="000B7EAB" w:rsidRPr="005518A8">
        <w:rPr>
          <w:rFonts w:asciiTheme="majorHAnsi" w:eastAsiaTheme="minorEastAsia" w:hAnsiTheme="majorHAnsi" w:cstheme="majorHAnsi"/>
          <w:color w:val="000000"/>
        </w:rPr>
        <w:t xml:space="preserve"> </w:t>
      </w:r>
      <w:r w:rsidR="002C32B4" w:rsidRPr="005518A8">
        <w:rPr>
          <w:rFonts w:asciiTheme="majorHAnsi" w:eastAsiaTheme="minorEastAsia" w:hAnsiTheme="majorHAnsi" w:cstheme="majorHAnsi"/>
          <w:color w:val="000000"/>
        </w:rPr>
        <w:t>International Display Workshops</w:t>
      </w:r>
      <w:r w:rsidR="00C97C6D" w:rsidRPr="005518A8">
        <w:rPr>
          <w:rFonts w:asciiTheme="majorHAnsi" w:eastAsiaTheme="minorEastAsia" w:hAnsiTheme="majorHAnsi" w:cstheme="majorHAnsi"/>
          <w:color w:val="000000"/>
        </w:rPr>
        <w:t xml:space="preserve"> (IDW '</w:t>
      </w:r>
      <w:r w:rsidR="00FF4188" w:rsidRPr="005518A8">
        <w:rPr>
          <w:rFonts w:asciiTheme="majorHAnsi" w:eastAsiaTheme="minorEastAsia" w:hAnsiTheme="majorHAnsi" w:cstheme="majorHAnsi"/>
          <w:color w:val="000000"/>
        </w:rPr>
        <w:t>1</w:t>
      </w:r>
      <w:r w:rsidR="00834850" w:rsidRPr="005518A8">
        <w:rPr>
          <w:rFonts w:asciiTheme="majorHAnsi" w:eastAsiaTheme="minorEastAsia" w:hAnsiTheme="majorHAnsi" w:cstheme="majorHAnsi" w:hint="eastAsia"/>
          <w:color w:val="000000"/>
        </w:rPr>
        <w:t>9</w:t>
      </w:r>
      <w:r w:rsidR="00763749" w:rsidRPr="005518A8">
        <w:rPr>
          <w:rFonts w:asciiTheme="majorHAnsi" w:eastAsiaTheme="minorEastAsia" w:hAnsiTheme="majorHAnsi" w:cstheme="majorHAnsi"/>
          <w:color w:val="000000"/>
        </w:rPr>
        <w:t>)</w:t>
      </w:r>
    </w:p>
    <w:p w:rsidR="008B57C5" w:rsidRPr="00EA0A8F" w:rsidRDefault="008B57C5" w:rsidP="000B2749">
      <w:pPr>
        <w:spacing w:line="300" w:lineRule="exact"/>
        <w:ind w:rightChars="-218" w:right="-563"/>
        <w:rPr>
          <w:rFonts w:asciiTheme="minorEastAsia" w:eastAsiaTheme="minorEastAsia" w:hAnsiTheme="minorEastAsia" w:cstheme="majorHAnsi"/>
          <w:b/>
          <w:sz w:val="21"/>
          <w:szCs w:val="21"/>
        </w:rPr>
      </w:pPr>
    </w:p>
    <w:p w:rsidR="00986A0B" w:rsidRPr="00EA0A8F" w:rsidRDefault="00986A0B" w:rsidP="008F2B9D">
      <w:pPr>
        <w:tabs>
          <w:tab w:val="left" w:pos="650"/>
        </w:tabs>
        <w:snapToGrid w:val="0"/>
        <w:spacing w:line="160" w:lineRule="atLeast"/>
        <w:ind w:left="1" w:rightChars="-218" w:right="-563"/>
        <w:jc w:val="left"/>
        <w:rPr>
          <w:rFonts w:asciiTheme="minorEastAsia" w:eastAsiaTheme="minorEastAsia" w:hAnsiTheme="minorEastAsia" w:cstheme="majorHAnsi"/>
          <w:sz w:val="21"/>
          <w:szCs w:val="21"/>
        </w:rPr>
      </w:pPr>
      <w:r w:rsidRPr="00EA0A8F">
        <w:rPr>
          <w:rFonts w:asciiTheme="minorEastAsia" w:eastAsiaTheme="minorEastAsia" w:hAnsiTheme="minorEastAsia" w:cstheme="majorHAnsi"/>
          <w:bCs/>
          <w:sz w:val="21"/>
          <w:szCs w:val="21"/>
        </w:rPr>
        <w:t>主催</w:t>
      </w:r>
      <w:r w:rsidR="00B0075F" w:rsidRPr="00EA0A8F">
        <w:rPr>
          <w:rFonts w:asciiTheme="minorEastAsia" w:eastAsiaTheme="minorEastAsia" w:hAnsiTheme="minorEastAsia" w:cstheme="majorHAnsi"/>
          <w:bCs/>
          <w:sz w:val="21"/>
          <w:szCs w:val="21"/>
        </w:rPr>
        <w:t>：</w:t>
      </w:r>
      <w:r w:rsidR="00661776" w:rsidRPr="00EA0A8F">
        <w:rPr>
          <w:rFonts w:asciiTheme="minorEastAsia" w:eastAsiaTheme="minorEastAsia" w:hAnsiTheme="minorEastAsia" w:cstheme="majorHAnsi"/>
          <w:bCs/>
          <w:sz w:val="21"/>
          <w:szCs w:val="21"/>
        </w:rPr>
        <w:t xml:space="preserve"> </w:t>
      </w:r>
      <w:r w:rsidRPr="00EA0A8F">
        <w:rPr>
          <w:rFonts w:asciiTheme="minorEastAsia" w:eastAsiaTheme="minorEastAsia" w:hAnsiTheme="minorEastAsia" w:cstheme="majorHAnsi"/>
          <w:sz w:val="21"/>
          <w:szCs w:val="21"/>
        </w:rPr>
        <w:t>映像情報メディア学会</w:t>
      </w:r>
      <w:r w:rsidR="002C32B4" w:rsidRPr="00EA0A8F">
        <w:rPr>
          <w:rFonts w:asciiTheme="minorEastAsia" w:eastAsiaTheme="minorEastAsia" w:hAnsiTheme="minorEastAsia" w:cstheme="majorHAnsi"/>
          <w:sz w:val="21"/>
          <w:szCs w:val="21"/>
        </w:rPr>
        <w:t>（ITE）、The Society for Information Display（SID）</w:t>
      </w:r>
    </w:p>
    <w:p w:rsidR="00E62D53" w:rsidRPr="00E62D53" w:rsidRDefault="003C73CF" w:rsidP="00655E6E">
      <w:pPr>
        <w:snapToGrid w:val="0"/>
        <w:spacing w:line="160" w:lineRule="atLeast"/>
        <w:ind w:rightChars="-218" w:right="-563"/>
        <w:jc w:val="left"/>
        <w:rPr>
          <w:rFonts w:asciiTheme="minorEastAsia" w:eastAsiaTheme="minorEastAsia" w:hAnsiTheme="minorEastAsia" w:cstheme="majorHAnsi"/>
          <w:sz w:val="21"/>
          <w:szCs w:val="21"/>
        </w:rPr>
      </w:pPr>
      <w:r w:rsidRPr="00EA0A8F">
        <w:rPr>
          <w:rFonts w:asciiTheme="minorEastAsia" w:eastAsiaTheme="minorEastAsia" w:hAnsiTheme="minorEastAsia" w:cstheme="majorHAnsi"/>
          <w:sz w:val="21"/>
          <w:szCs w:val="21"/>
        </w:rPr>
        <w:t>協賛</w:t>
      </w:r>
      <w:r w:rsidR="008A5F85" w:rsidRPr="00EA0A8F">
        <w:rPr>
          <w:rFonts w:asciiTheme="minorEastAsia" w:eastAsiaTheme="minorEastAsia" w:hAnsiTheme="minorEastAsia" w:cstheme="majorHAnsi"/>
          <w:sz w:val="21"/>
          <w:szCs w:val="21"/>
        </w:rPr>
        <w:t>（予定）</w:t>
      </w:r>
      <w:r w:rsidRPr="00EA0A8F">
        <w:rPr>
          <w:rFonts w:asciiTheme="minorEastAsia" w:eastAsiaTheme="minorEastAsia" w:hAnsiTheme="minorEastAsia" w:cstheme="majorHAnsi"/>
          <w:sz w:val="21"/>
          <w:szCs w:val="21"/>
        </w:rPr>
        <w:t>：</w:t>
      </w:r>
      <w:r w:rsidR="00661776" w:rsidRPr="00EA0A8F">
        <w:rPr>
          <w:rFonts w:asciiTheme="minorEastAsia" w:eastAsiaTheme="minorEastAsia" w:hAnsiTheme="minorEastAsia" w:cstheme="majorHAnsi"/>
          <w:sz w:val="21"/>
          <w:szCs w:val="21"/>
        </w:rPr>
        <w:t xml:space="preserve"> </w:t>
      </w:r>
      <w:r w:rsidR="001C13C6" w:rsidRPr="00EA0A8F">
        <w:rPr>
          <w:rFonts w:asciiTheme="minorEastAsia" w:eastAsiaTheme="minorEastAsia" w:hAnsiTheme="minorEastAsia" w:cstheme="majorHAnsi"/>
          <w:sz w:val="21"/>
          <w:szCs w:val="21"/>
        </w:rPr>
        <w:t>電子情報通信学会、照明学会、電気学会、画像電</w:t>
      </w:r>
      <w:r w:rsidR="00637DAE" w:rsidRPr="00EA0A8F">
        <w:rPr>
          <w:rFonts w:asciiTheme="minorEastAsia" w:eastAsiaTheme="minorEastAsia" w:hAnsiTheme="minorEastAsia" w:cstheme="majorHAnsi"/>
          <w:sz w:val="21"/>
          <w:szCs w:val="21"/>
        </w:rPr>
        <w:t>子学会、日本バーチャルリアリティ学会、日本化学会、電気化学会</w:t>
      </w:r>
      <w:r w:rsidR="004E43CA" w:rsidRPr="00EA0A8F">
        <w:rPr>
          <w:rFonts w:asciiTheme="minorEastAsia" w:eastAsiaTheme="minorEastAsia" w:hAnsiTheme="minorEastAsia" w:cstheme="majorHAnsi"/>
          <w:sz w:val="21"/>
          <w:szCs w:val="21"/>
        </w:rPr>
        <w:t>、</w:t>
      </w:r>
      <w:r w:rsidR="001C13C6" w:rsidRPr="00EA0A8F">
        <w:rPr>
          <w:rFonts w:asciiTheme="minorEastAsia" w:eastAsiaTheme="minorEastAsia" w:hAnsiTheme="minorEastAsia" w:cstheme="majorHAnsi"/>
          <w:sz w:val="21"/>
          <w:szCs w:val="21"/>
        </w:rPr>
        <w:t>応用物理学会、日本人間工学会、日本液晶学会</w:t>
      </w:r>
      <w:r w:rsidR="00AC37EE" w:rsidRPr="00EA0A8F">
        <w:rPr>
          <w:rFonts w:asciiTheme="minorEastAsia" w:eastAsiaTheme="minorEastAsia" w:hAnsiTheme="minorEastAsia" w:cstheme="majorHAnsi"/>
          <w:sz w:val="21"/>
          <w:szCs w:val="21"/>
        </w:rPr>
        <w:t>、</w:t>
      </w:r>
      <w:r w:rsidR="001C13C6" w:rsidRPr="00EA0A8F">
        <w:rPr>
          <w:rFonts w:asciiTheme="minorEastAsia" w:eastAsiaTheme="minorEastAsia" w:hAnsiTheme="minorEastAsia" w:cstheme="majorHAnsi"/>
          <w:sz w:val="21"/>
          <w:szCs w:val="21"/>
        </w:rPr>
        <w:t>日本画像学会、高分子学会</w:t>
      </w:r>
      <w:r w:rsidR="00195097" w:rsidRPr="00EA0A8F">
        <w:rPr>
          <w:rFonts w:asciiTheme="minorEastAsia" w:eastAsiaTheme="minorEastAsia" w:hAnsiTheme="minorEastAsia" w:cstheme="majorHAnsi"/>
          <w:sz w:val="21"/>
          <w:szCs w:val="21"/>
        </w:rPr>
        <w:t>、Intern</w:t>
      </w:r>
      <w:r w:rsidR="00621D26" w:rsidRPr="00EA0A8F">
        <w:rPr>
          <w:rFonts w:asciiTheme="minorEastAsia" w:eastAsiaTheme="minorEastAsia" w:hAnsiTheme="minorEastAsia" w:cstheme="majorHAnsi"/>
          <w:sz w:val="21"/>
          <w:szCs w:val="21"/>
        </w:rPr>
        <w:t>a</w:t>
      </w:r>
      <w:r w:rsidR="00195097" w:rsidRPr="00EA0A8F">
        <w:rPr>
          <w:rFonts w:asciiTheme="minorEastAsia" w:eastAsiaTheme="minorEastAsia" w:hAnsiTheme="minorEastAsia" w:cstheme="majorHAnsi"/>
          <w:sz w:val="21"/>
          <w:szCs w:val="21"/>
        </w:rPr>
        <w:t>tional Electrotechnical Commission</w:t>
      </w:r>
      <w:r w:rsidR="00661776" w:rsidRPr="00EA0A8F">
        <w:rPr>
          <w:rFonts w:asciiTheme="minorEastAsia" w:eastAsiaTheme="minorEastAsia" w:hAnsiTheme="minorEastAsia" w:cstheme="majorHAnsi"/>
          <w:sz w:val="21"/>
          <w:szCs w:val="21"/>
        </w:rPr>
        <w:t>、日本光学会、自動車技術会</w:t>
      </w:r>
      <w:r w:rsidR="00D64E9E" w:rsidRPr="00EA0A8F">
        <w:rPr>
          <w:rFonts w:asciiTheme="minorEastAsia" w:eastAsiaTheme="minorEastAsia" w:hAnsiTheme="minorEastAsia" w:cstheme="majorHAnsi"/>
          <w:sz w:val="21"/>
          <w:szCs w:val="21"/>
        </w:rPr>
        <w:t>、日本視覚学会、計測自動制御学会、情報処理学会、人工知能学会</w:t>
      </w:r>
      <w:r w:rsidR="00E62D53">
        <w:rPr>
          <w:rFonts w:asciiTheme="minorEastAsia" w:eastAsiaTheme="minorEastAsia" w:hAnsiTheme="minorEastAsia" w:cstheme="majorHAnsi" w:hint="eastAsia"/>
          <w:sz w:val="21"/>
          <w:szCs w:val="21"/>
        </w:rPr>
        <w:t>、ヒューマンインタフェース学会</w:t>
      </w:r>
    </w:p>
    <w:p w:rsidR="00986A0B" w:rsidRPr="00EA0A8F" w:rsidRDefault="00986A0B" w:rsidP="00D64E9E">
      <w:pPr>
        <w:spacing w:beforeLines="50" w:before="165" w:line="260" w:lineRule="exact"/>
        <w:ind w:rightChars="-218" w:right="-563"/>
        <w:jc w:val="left"/>
        <w:rPr>
          <w:rFonts w:asciiTheme="minorEastAsia" w:eastAsiaTheme="minorEastAsia" w:hAnsiTheme="minorEastAsia" w:cstheme="majorHAnsi"/>
          <w:sz w:val="21"/>
          <w:szCs w:val="21"/>
          <w:lang w:eastAsia="zh-CN"/>
        </w:rPr>
      </w:pPr>
      <w:r w:rsidRPr="00EA0A8F">
        <w:rPr>
          <w:rFonts w:asciiTheme="minorEastAsia" w:eastAsiaTheme="minorEastAsia" w:hAnsiTheme="minorEastAsia" w:cstheme="majorHAnsi"/>
          <w:sz w:val="21"/>
          <w:szCs w:val="21"/>
          <w:lang w:eastAsia="zh-CN"/>
        </w:rPr>
        <w:t>会期：</w:t>
      </w:r>
      <w:r w:rsidR="00D64E9E" w:rsidRPr="00EA0A8F">
        <w:rPr>
          <w:rFonts w:asciiTheme="minorEastAsia" w:eastAsiaTheme="minorEastAsia" w:hAnsiTheme="minorEastAsia" w:cstheme="majorHAnsi"/>
          <w:b/>
          <w:sz w:val="21"/>
          <w:szCs w:val="21"/>
          <w:lang w:eastAsia="zh-CN"/>
        </w:rPr>
        <w:t xml:space="preserve"> </w:t>
      </w:r>
      <w:r w:rsidR="00BA3B27" w:rsidRPr="00EA0A8F">
        <w:rPr>
          <w:rFonts w:asciiTheme="minorEastAsia" w:eastAsiaTheme="minorEastAsia" w:hAnsiTheme="minorEastAsia" w:cstheme="majorHAnsi"/>
          <w:sz w:val="21"/>
          <w:szCs w:val="21"/>
          <w:lang w:eastAsia="zh-CN"/>
        </w:rPr>
        <w:t>201</w:t>
      </w:r>
      <w:r w:rsidR="00834850">
        <w:rPr>
          <w:rFonts w:asciiTheme="minorEastAsia" w:eastAsiaTheme="minorEastAsia" w:hAnsiTheme="minorEastAsia" w:cstheme="majorHAnsi" w:hint="eastAsia"/>
          <w:sz w:val="21"/>
          <w:szCs w:val="21"/>
          <w:lang w:eastAsia="zh-CN"/>
        </w:rPr>
        <w:t>9</w:t>
      </w:r>
      <w:r w:rsidRPr="00EA0A8F">
        <w:rPr>
          <w:rFonts w:asciiTheme="minorEastAsia" w:eastAsiaTheme="minorEastAsia" w:hAnsiTheme="minorEastAsia" w:cstheme="majorHAnsi"/>
          <w:sz w:val="21"/>
          <w:szCs w:val="21"/>
          <w:lang w:eastAsia="zh-CN"/>
        </w:rPr>
        <w:t>年1</w:t>
      </w:r>
      <w:r w:rsidR="00834850">
        <w:rPr>
          <w:rFonts w:asciiTheme="minorEastAsia" w:eastAsiaTheme="minorEastAsia" w:hAnsiTheme="minorEastAsia" w:cstheme="majorHAnsi" w:hint="eastAsia"/>
          <w:sz w:val="21"/>
          <w:szCs w:val="21"/>
          <w:lang w:eastAsia="zh-CN"/>
        </w:rPr>
        <w:t>1</w:t>
      </w:r>
      <w:r w:rsidRPr="00EA0A8F">
        <w:rPr>
          <w:rFonts w:asciiTheme="minorEastAsia" w:eastAsiaTheme="minorEastAsia" w:hAnsiTheme="minorEastAsia" w:cstheme="majorHAnsi"/>
          <w:sz w:val="21"/>
          <w:szCs w:val="21"/>
          <w:lang w:eastAsia="zh-CN"/>
        </w:rPr>
        <w:t>月</w:t>
      </w:r>
      <w:r w:rsidR="00834850">
        <w:rPr>
          <w:rFonts w:asciiTheme="minorEastAsia" w:eastAsiaTheme="minorEastAsia" w:hAnsiTheme="minorEastAsia" w:cstheme="majorHAnsi" w:hint="eastAsia"/>
          <w:sz w:val="21"/>
          <w:szCs w:val="21"/>
          <w:lang w:eastAsia="zh-CN"/>
        </w:rPr>
        <w:t>27</w:t>
      </w:r>
      <w:r w:rsidRPr="00EA0A8F">
        <w:rPr>
          <w:rFonts w:asciiTheme="minorEastAsia" w:eastAsiaTheme="minorEastAsia" w:hAnsiTheme="minorEastAsia" w:cstheme="majorHAnsi"/>
          <w:sz w:val="21"/>
          <w:szCs w:val="21"/>
          <w:lang w:eastAsia="zh-CN"/>
        </w:rPr>
        <w:t>日</w:t>
      </w:r>
      <w:r w:rsidR="001A31E7" w:rsidRPr="00EA0A8F">
        <w:rPr>
          <w:rFonts w:asciiTheme="minorEastAsia" w:eastAsiaTheme="minorEastAsia" w:hAnsiTheme="minorEastAsia" w:cstheme="majorHAnsi"/>
          <w:sz w:val="21"/>
          <w:szCs w:val="21"/>
          <w:lang w:eastAsia="zh-CN"/>
        </w:rPr>
        <w:t>（</w:t>
      </w:r>
      <w:r w:rsidR="00BA3B27" w:rsidRPr="00EA0A8F">
        <w:rPr>
          <w:rFonts w:asciiTheme="minorEastAsia" w:eastAsiaTheme="minorEastAsia" w:hAnsiTheme="minorEastAsia" w:cstheme="majorHAnsi"/>
          <w:sz w:val="21"/>
          <w:szCs w:val="21"/>
          <w:lang w:eastAsia="zh-CN"/>
        </w:rPr>
        <w:t>水</w:t>
      </w:r>
      <w:r w:rsidRPr="00EA0A8F">
        <w:rPr>
          <w:rFonts w:asciiTheme="minorEastAsia" w:eastAsiaTheme="minorEastAsia" w:hAnsiTheme="minorEastAsia" w:cstheme="majorHAnsi"/>
          <w:sz w:val="21"/>
          <w:szCs w:val="21"/>
          <w:lang w:eastAsia="zh-CN"/>
        </w:rPr>
        <w:t>）～</w:t>
      </w:r>
      <w:r w:rsidR="00CC1068" w:rsidRPr="00EA0A8F">
        <w:rPr>
          <w:rFonts w:asciiTheme="minorEastAsia" w:eastAsiaTheme="minorEastAsia" w:hAnsiTheme="minorEastAsia" w:cstheme="majorHAnsi"/>
          <w:sz w:val="21"/>
          <w:szCs w:val="21"/>
          <w:lang w:eastAsia="zh-CN"/>
        </w:rPr>
        <w:t xml:space="preserve">　</w:t>
      </w:r>
      <w:r w:rsidR="00834850">
        <w:rPr>
          <w:rFonts w:asciiTheme="minorEastAsia" w:eastAsiaTheme="minorEastAsia" w:hAnsiTheme="minorEastAsia" w:cstheme="majorHAnsi" w:hint="eastAsia"/>
          <w:sz w:val="21"/>
          <w:szCs w:val="21"/>
          <w:lang w:eastAsia="zh-CN"/>
        </w:rPr>
        <w:t>29</w:t>
      </w:r>
      <w:r w:rsidR="00BA3B27" w:rsidRPr="00EA0A8F">
        <w:rPr>
          <w:rFonts w:asciiTheme="minorEastAsia" w:eastAsiaTheme="minorEastAsia" w:hAnsiTheme="minorEastAsia" w:cstheme="majorHAnsi"/>
          <w:sz w:val="21"/>
          <w:szCs w:val="21"/>
          <w:lang w:eastAsia="zh-CN"/>
        </w:rPr>
        <w:t>日（金</w:t>
      </w:r>
      <w:r w:rsidRPr="00EA0A8F">
        <w:rPr>
          <w:rFonts w:asciiTheme="minorEastAsia" w:eastAsiaTheme="minorEastAsia" w:hAnsiTheme="minorEastAsia" w:cstheme="majorHAnsi"/>
          <w:sz w:val="21"/>
          <w:szCs w:val="21"/>
          <w:lang w:eastAsia="zh-CN"/>
        </w:rPr>
        <w:t>）</w:t>
      </w:r>
    </w:p>
    <w:p w:rsidR="00D15307" w:rsidRPr="00EA0A8F" w:rsidRDefault="00986A0B" w:rsidP="008358C0">
      <w:pPr>
        <w:tabs>
          <w:tab w:val="left" w:pos="772"/>
          <w:tab w:val="left" w:pos="1985"/>
        </w:tabs>
        <w:spacing w:beforeLines="50" w:before="165" w:line="300" w:lineRule="exact"/>
        <w:ind w:left="722" w:rightChars="-218" w:right="-563" w:hangingChars="316" w:hanging="722"/>
        <w:jc w:val="left"/>
        <w:rPr>
          <w:rFonts w:asciiTheme="minorEastAsia" w:eastAsiaTheme="minorEastAsia" w:hAnsiTheme="minorEastAsia" w:cstheme="majorHAnsi"/>
          <w:sz w:val="21"/>
          <w:szCs w:val="21"/>
        </w:rPr>
      </w:pPr>
      <w:r w:rsidRPr="00EA0A8F">
        <w:rPr>
          <w:rFonts w:asciiTheme="minorEastAsia" w:eastAsiaTheme="minorEastAsia" w:hAnsiTheme="minorEastAsia" w:cstheme="majorHAnsi"/>
          <w:sz w:val="21"/>
          <w:szCs w:val="21"/>
        </w:rPr>
        <w:t>会場：</w:t>
      </w:r>
      <w:r w:rsidR="00251093" w:rsidRPr="00EA0A8F">
        <w:rPr>
          <w:rFonts w:asciiTheme="minorEastAsia" w:eastAsiaTheme="minorEastAsia" w:hAnsiTheme="minorEastAsia" w:cstheme="majorHAnsi"/>
          <w:b/>
          <w:sz w:val="21"/>
          <w:szCs w:val="21"/>
        </w:rPr>
        <w:tab/>
      </w:r>
      <w:r w:rsidR="00251093" w:rsidRPr="00EA0A8F">
        <w:rPr>
          <w:rFonts w:asciiTheme="minorEastAsia" w:eastAsiaTheme="minorEastAsia" w:hAnsiTheme="minorEastAsia" w:cstheme="majorHAnsi"/>
          <w:b/>
          <w:sz w:val="21"/>
          <w:szCs w:val="21"/>
        </w:rPr>
        <w:tab/>
      </w:r>
      <w:r w:rsidR="00834850">
        <w:rPr>
          <w:rFonts w:asciiTheme="minorEastAsia" w:eastAsiaTheme="minorEastAsia" w:hAnsiTheme="minorEastAsia" w:cstheme="majorHAnsi" w:hint="eastAsia"/>
          <w:sz w:val="21"/>
          <w:szCs w:val="21"/>
        </w:rPr>
        <w:t>札幌コンベンションセンター</w:t>
      </w:r>
      <w:r w:rsidR="001A31E7" w:rsidRPr="00EA0A8F">
        <w:rPr>
          <w:rFonts w:asciiTheme="minorEastAsia" w:eastAsiaTheme="minorEastAsia" w:hAnsiTheme="minorEastAsia" w:cstheme="majorHAnsi"/>
          <w:sz w:val="21"/>
          <w:szCs w:val="21"/>
        </w:rPr>
        <w:t>（</w:t>
      </w:r>
      <w:r w:rsidR="00834850">
        <w:rPr>
          <w:rFonts w:asciiTheme="minorEastAsia" w:eastAsiaTheme="minorEastAsia" w:hAnsiTheme="minorEastAsia" w:cstheme="majorHAnsi" w:hint="eastAsia"/>
          <w:sz w:val="21"/>
          <w:szCs w:val="21"/>
        </w:rPr>
        <w:t>北海道</w:t>
      </w:r>
      <w:r w:rsidR="00FF4188" w:rsidRPr="00EA0A8F">
        <w:rPr>
          <w:rFonts w:asciiTheme="minorEastAsia" w:eastAsiaTheme="minorEastAsia" w:hAnsiTheme="minorEastAsia" w:cstheme="majorHAnsi"/>
          <w:sz w:val="21"/>
          <w:szCs w:val="21"/>
        </w:rPr>
        <w:t xml:space="preserve"> </w:t>
      </w:r>
      <w:r w:rsidR="00A3121D">
        <w:rPr>
          <w:rFonts w:asciiTheme="minorEastAsia" w:eastAsiaTheme="minorEastAsia" w:hAnsiTheme="minorEastAsia" w:cstheme="majorHAnsi" w:hint="eastAsia"/>
          <w:sz w:val="21"/>
          <w:szCs w:val="21"/>
        </w:rPr>
        <w:t>札幌</w:t>
      </w:r>
      <w:r w:rsidR="00FF4188" w:rsidRPr="00EA0A8F">
        <w:rPr>
          <w:rFonts w:asciiTheme="minorEastAsia" w:eastAsiaTheme="minorEastAsia" w:hAnsiTheme="minorEastAsia" w:cstheme="majorHAnsi"/>
          <w:sz w:val="21"/>
          <w:szCs w:val="21"/>
        </w:rPr>
        <w:t>市</w:t>
      </w:r>
      <w:r w:rsidR="005F17D2" w:rsidRPr="00EA0A8F">
        <w:rPr>
          <w:rFonts w:asciiTheme="minorEastAsia" w:eastAsiaTheme="minorEastAsia" w:hAnsiTheme="minorEastAsia" w:cstheme="majorHAnsi"/>
          <w:sz w:val="21"/>
          <w:szCs w:val="21"/>
        </w:rPr>
        <w:t>）</w:t>
      </w:r>
    </w:p>
    <w:p w:rsidR="00D01533" w:rsidRPr="00EA0A8F" w:rsidRDefault="002F161E" w:rsidP="00734071">
      <w:pPr>
        <w:tabs>
          <w:tab w:val="left" w:pos="1985"/>
        </w:tabs>
        <w:autoSpaceDE w:val="0"/>
        <w:autoSpaceDN w:val="0"/>
        <w:spacing w:beforeLines="50" w:before="165" w:line="300" w:lineRule="exact"/>
        <w:ind w:left="722" w:rightChars="-218" w:right="-563" w:hangingChars="316" w:hanging="722"/>
        <w:jc w:val="left"/>
        <w:rPr>
          <w:rFonts w:asciiTheme="minorEastAsia" w:eastAsiaTheme="minorEastAsia" w:hAnsiTheme="minorEastAsia" w:cstheme="majorHAnsi"/>
          <w:sz w:val="21"/>
          <w:szCs w:val="21"/>
        </w:rPr>
      </w:pPr>
      <w:r w:rsidRPr="00EA0A8F">
        <w:rPr>
          <w:rFonts w:asciiTheme="minorEastAsia" w:eastAsiaTheme="minorEastAsia" w:hAnsiTheme="minorEastAsia" w:cstheme="majorHAnsi"/>
          <w:sz w:val="21"/>
          <w:szCs w:val="21"/>
        </w:rPr>
        <w:t xml:space="preserve">会議の構成：　</w:t>
      </w:r>
    </w:p>
    <w:p w:rsidR="00316783" w:rsidRPr="00EA0A8F" w:rsidRDefault="00F00B76" w:rsidP="007557E8">
      <w:pPr>
        <w:tabs>
          <w:tab w:val="left" w:pos="1985"/>
        </w:tabs>
        <w:autoSpaceDE w:val="0"/>
        <w:autoSpaceDN w:val="0"/>
        <w:spacing w:beforeLines="50" w:before="165" w:line="300" w:lineRule="exact"/>
        <w:ind w:leftChars="109" w:left="283" w:rightChars="-218" w:right="-563" w:hanging="1"/>
        <w:rPr>
          <w:rFonts w:asciiTheme="minorEastAsia" w:eastAsiaTheme="minorEastAsia" w:hAnsiTheme="minorEastAsia" w:cstheme="majorHAnsi"/>
          <w:sz w:val="21"/>
          <w:szCs w:val="21"/>
        </w:rPr>
      </w:pPr>
      <w:r w:rsidRPr="00EA0A8F">
        <w:rPr>
          <w:rFonts w:asciiTheme="minorEastAsia" w:eastAsiaTheme="minorEastAsia" w:hAnsiTheme="minorEastAsia" w:cstheme="majorHAnsi"/>
          <w:sz w:val="21"/>
          <w:szCs w:val="21"/>
        </w:rPr>
        <w:tab/>
      </w:r>
      <w:r w:rsidR="007557E8" w:rsidRPr="00EA0A8F">
        <w:rPr>
          <w:rFonts w:asciiTheme="minorEastAsia" w:eastAsiaTheme="minorEastAsia" w:hAnsiTheme="minorEastAsia" w:cstheme="majorHAnsi"/>
          <w:sz w:val="21"/>
          <w:szCs w:val="21"/>
        </w:rPr>
        <w:t xml:space="preserve"> </w:t>
      </w:r>
      <w:r w:rsidR="002F161E" w:rsidRPr="00AE5C1A">
        <w:rPr>
          <w:rFonts w:asciiTheme="minorEastAsia" w:eastAsiaTheme="minorEastAsia" w:hAnsiTheme="minorEastAsia" w:cstheme="majorHAnsi"/>
          <w:sz w:val="21"/>
          <w:szCs w:val="21"/>
        </w:rPr>
        <w:t>本会議は、ディスプレイ技術分野の国際ワークショップとして3日間の会期で開催致します。</w:t>
      </w:r>
      <w:r w:rsidRPr="00AE5C1A">
        <w:rPr>
          <w:rFonts w:asciiTheme="minorEastAsia" w:eastAsiaTheme="minorEastAsia" w:hAnsiTheme="minorEastAsia" w:cstheme="majorHAnsi"/>
          <w:sz w:val="21"/>
          <w:szCs w:val="21"/>
        </w:rPr>
        <w:t>初日の基調講演は、</w:t>
      </w:r>
      <w:r w:rsidR="000E7786" w:rsidRPr="00AE5C1A">
        <w:rPr>
          <w:rFonts w:asciiTheme="minorEastAsia" w:eastAsiaTheme="minorEastAsia" w:hAnsiTheme="minorEastAsia" w:cstheme="majorHAnsi" w:hint="eastAsia"/>
          <w:sz w:val="21"/>
          <w:szCs w:val="21"/>
        </w:rPr>
        <w:t>シャープ株式会社 ディスプレイデバイスカンパニー 開発本部本部長 伊藤康尚様より同社が現在取り組んでいるディスプレイ技術の最新動向に触れて頂きながら、研究や技術といった学術的かつ専門的な観点で、総論的に将来を示唆したご講演</w:t>
      </w:r>
      <w:r w:rsidR="00F8328C">
        <w:rPr>
          <w:rFonts w:asciiTheme="minorEastAsia" w:eastAsiaTheme="minorEastAsia" w:hAnsiTheme="minorEastAsia" w:cstheme="majorHAnsi" w:hint="eastAsia"/>
          <w:sz w:val="21"/>
          <w:szCs w:val="21"/>
        </w:rPr>
        <w:t>を</w:t>
      </w:r>
      <w:r w:rsidR="000E7786" w:rsidRPr="00AE5C1A">
        <w:rPr>
          <w:rFonts w:asciiTheme="minorEastAsia" w:eastAsiaTheme="minorEastAsia" w:hAnsiTheme="minorEastAsia" w:cstheme="majorHAnsi" w:hint="eastAsia"/>
          <w:sz w:val="21"/>
          <w:szCs w:val="21"/>
        </w:rPr>
        <w:t>頂きます。続いて、マツダ株式会社 統合制御システム開発本部 情報制御モデル開発部 大池 太郎様より多くの自動車製造企業が取り組んでいるコクピットHMIに関して俯瞰し、同社が考える人間中心のクルマ創りについて御講演頂きます。更に、MicroLEDの分野で著名な香港科学技術大学のKei May Lau 教授より基礎・応用研究について包括的にかつMicroLEDの優位性と将来の可能性について御講演頂きます。また、Starkey Hearing Technologies社のAchin Bhowmik氏からAIやディープラーニングによる画像認識および認知とDisplayの関係について</w:t>
      </w:r>
      <w:r w:rsidR="000E7786" w:rsidRPr="00AE5C1A">
        <w:rPr>
          <w:rFonts w:asciiTheme="minorEastAsia" w:eastAsiaTheme="minorEastAsia" w:hAnsiTheme="minorEastAsia" w:cstheme="majorHAnsi"/>
          <w:sz w:val="21"/>
          <w:szCs w:val="21"/>
        </w:rPr>
        <w:t>御講演</w:t>
      </w:r>
      <w:r w:rsidR="000E7786" w:rsidRPr="00AE5C1A">
        <w:rPr>
          <w:rFonts w:asciiTheme="minorEastAsia" w:eastAsiaTheme="minorEastAsia" w:hAnsiTheme="minorEastAsia" w:cstheme="majorHAnsi" w:hint="eastAsia"/>
          <w:sz w:val="21"/>
          <w:szCs w:val="21"/>
        </w:rPr>
        <w:t>頂きます</w:t>
      </w:r>
      <w:r w:rsidR="00903472" w:rsidRPr="00AE5C1A">
        <w:rPr>
          <w:rFonts w:asciiTheme="minorEastAsia" w:eastAsiaTheme="minorEastAsia" w:hAnsiTheme="minorEastAsia" w:cstheme="majorHAnsi"/>
          <w:sz w:val="21"/>
          <w:szCs w:val="21"/>
        </w:rPr>
        <w:t>。</w:t>
      </w:r>
      <w:r w:rsidR="00F91540" w:rsidRPr="00AE5C1A">
        <w:rPr>
          <w:rFonts w:asciiTheme="minorEastAsia" w:eastAsiaTheme="minorEastAsia" w:hAnsiTheme="minorEastAsia" w:cstheme="majorHAnsi"/>
          <w:sz w:val="21"/>
          <w:szCs w:val="21"/>
        </w:rPr>
        <w:t>なお</w:t>
      </w:r>
      <w:r w:rsidRPr="00AE5C1A">
        <w:rPr>
          <w:rFonts w:asciiTheme="minorEastAsia" w:eastAsiaTheme="minorEastAsia" w:hAnsiTheme="minorEastAsia" w:cstheme="majorHAnsi"/>
          <w:sz w:val="21"/>
          <w:szCs w:val="21"/>
        </w:rPr>
        <w:t>、今年は新しい技術のためのトピカルセッション</w:t>
      </w:r>
      <w:r w:rsidR="00967393" w:rsidRPr="00AE5C1A">
        <w:rPr>
          <w:rFonts w:asciiTheme="minorEastAsia" w:eastAsiaTheme="minorEastAsia" w:hAnsiTheme="minorEastAsia" w:cstheme="majorHAnsi"/>
          <w:sz w:val="21"/>
          <w:szCs w:val="21"/>
        </w:rPr>
        <w:t>として、</w:t>
      </w:r>
      <w:r w:rsidR="000E7786" w:rsidRPr="00AE5C1A">
        <w:rPr>
          <w:rFonts w:asciiTheme="minorEastAsia" w:eastAsiaTheme="minorEastAsia" w:hAnsiTheme="minorEastAsia" w:cstheme="majorHAnsi" w:hint="eastAsia"/>
          <w:sz w:val="21"/>
          <w:szCs w:val="21"/>
        </w:rPr>
        <w:t>Artificial Intelligence and Smart Societyを設けます。また、今年度は、日韓台を巡回する国際会議であるThe 11th International Conference on Three Dimensional Systems and Applications (3DSA)と</w:t>
      </w:r>
      <w:r w:rsidR="00F8328C">
        <w:rPr>
          <w:rFonts w:asciiTheme="minorEastAsia" w:eastAsiaTheme="minorEastAsia" w:hAnsiTheme="minorEastAsia" w:cstheme="majorHAnsi" w:hint="eastAsia"/>
          <w:sz w:val="21"/>
          <w:szCs w:val="21"/>
        </w:rPr>
        <w:t>の</w:t>
      </w:r>
      <w:r w:rsidR="000E7786" w:rsidRPr="00AE5C1A">
        <w:rPr>
          <w:rFonts w:asciiTheme="minorEastAsia" w:eastAsiaTheme="minorEastAsia" w:hAnsiTheme="minorEastAsia" w:cstheme="majorHAnsi" w:hint="eastAsia"/>
          <w:sz w:val="21"/>
          <w:szCs w:val="21"/>
        </w:rPr>
        <w:t>共催となります。</w:t>
      </w:r>
      <w:r w:rsidR="00967393" w:rsidRPr="00AE5C1A">
        <w:rPr>
          <w:rFonts w:asciiTheme="minorEastAsia" w:eastAsiaTheme="minorEastAsia" w:hAnsiTheme="minorEastAsia" w:cstheme="majorHAnsi"/>
          <w:sz w:val="21"/>
          <w:szCs w:val="21"/>
        </w:rPr>
        <w:t>本会議では、</w:t>
      </w:r>
      <w:r w:rsidRPr="00AE5C1A">
        <w:rPr>
          <w:rFonts w:asciiTheme="minorEastAsia" w:eastAsiaTheme="minorEastAsia" w:hAnsiTheme="minorEastAsia" w:cstheme="majorHAnsi"/>
          <w:sz w:val="21"/>
          <w:szCs w:val="21"/>
        </w:rPr>
        <w:t>複数の技術分野に関係する下記の</w:t>
      </w:r>
      <w:r w:rsidR="000E7786" w:rsidRPr="00AE5C1A">
        <w:rPr>
          <w:rFonts w:asciiTheme="minorEastAsia" w:eastAsiaTheme="minorEastAsia" w:hAnsiTheme="minorEastAsia" w:cstheme="majorHAnsi" w:hint="eastAsia"/>
          <w:sz w:val="21"/>
          <w:szCs w:val="21"/>
        </w:rPr>
        <w:t>4</w:t>
      </w:r>
      <w:r w:rsidRPr="00AE5C1A">
        <w:rPr>
          <w:rFonts w:asciiTheme="minorEastAsia" w:eastAsiaTheme="minorEastAsia" w:hAnsiTheme="minorEastAsia" w:cstheme="majorHAnsi"/>
          <w:sz w:val="21"/>
          <w:szCs w:val="21"/>
        </w:rPr>
        <w:t>つのスペシャルトピックス(1) AR/VR and Hyper Reality、</w:t>
      </w:r>
      <w:r w:rsidR="005518A8" w:rsidRPr="00AE5C1A">
        <w:rPr>
          <w:rFonts w:asciiTheme="minorEastAsia" w:eastAsiaTheme="minorEastAsia" w:hAnsiTheme="minorEastAsia" w:cstheme="majorHAnsi"/>
          <w:sz w:val="21"/>
          <w:szCs w:val="21"/>
        </w:rPr>
        <w:t xml:space="preserve"> </w:t>
      </w:r>
      <w:r w:rsidR="000E7786" w:rsidRPr="00AE5C1A">
        <w:rPr>
          <w:rFonts w:asciiTheme="minorEastAsia" w:eastAsiaTheme="minorEastAsia" w:hAnsiTheme="minorEastAsia" w:cstheme="majorHAnsi"/>
          <w:sz w:val="21"/>
          <w:szCs w:val="21"/>
        </w:rPr>
        <w:t>(</w:t>
      </w:r>
      <w:r w:rsidR="000E7786" w:rsidRPr="00AE5C1A">
        <w:rPr>
          <w:rFonts w:asciiTheme="minorEastAsia" w:eastAsiaTheme="minorEastAsia" w:hAnsiTheme="minorEastAsia" w:cstheme="majorHAnsi" w:hint="eastAsia"/>
          <w:sz w:val="21"/>
          <w:szCs w:val="21"/>
        </w:rPr>
        <w:t>2</w:t>
      </w:r>
      <w:r w:rsidRPr="00AE5C1A">
        <w:rPr>
          <w:rFonts w:asciiTheme="minorEastAsia" w:eastAsiaTheme="minorEastAsia" w:hAnsiTheme="minorEastAsia" w:cstheme="majorHAnsi"/>
          <w:sz w:val="21"/>
          <w:szCs w:val="21"/>
        </w:rPr>
        <w:t>)</w:t>
      </w:r>
      <w:r w:rsidR="00D64E9E" w:rsidRPr="00AE5C1A">
        <w:rPr>
          <w:rFonts w:asciiTheme="minorEastAsia" w:eastAsiaTheme="minorEastAsia" w:hAnsiTheme="minorEastAsia" w:cstheme="majorHAnsi"/>
          <w:sz w:val="21"/>
          <w:szCs w:val="21"/>
        </w:rPr>
        <w:t xml:space="preserve"> Automotive Displays</w:t>
      </w:r>
      <w:r w:rsidRPr="00AE5C1A">
        <w:rPr>
          <w:rFonts w:asciiTheme="minorEastAsia" w:eastAsiaTheme="minorEastAsia" w:hAnsiTheme="minorEastAsia" w:cstheme="majorHAnsi"/>
          <w:sz w:val="21"/>
          <w:szCs w:val="21"/>
        </w:rPr>
        <w:t>、</w:t>
      </w:r>
      <w:r w:rsidR="005518A8" w:rsidRPr="00AE5C1A">
        <w:rPr>
          <w:rFonts w:asciiTheme="minorEastAsia" w:eastAsiaTheme="minorEastAsia" w:hAnsiTheme="minorEastAsia" w:cstheme="majorHAnsi" w:hint="eastAsia"/>
          <w:sz w:val="21"/>
          <w:szCs w:val="21"/>
        </w:rPr>
        <w:t>(</w:t>
      </w:r>
      <w:r w:rsidR="005518A8" w:rsidRPr="00AE5C1A">
        <w:rPr>
          <w:rFonts w:asciiTheme="minorEastAsia" w:eastAsiaTheme="minorEastAsia" w:hAnsiTheme="minorEastAsia" w:cstheme="majorHAnsi"/>
          <w:sz w:val="21"/>
          <w:szCs w:val="21"/>
        </w:rPr>
        <w:t>3) Micro</w:t>
      </w:r>
      <w:r w:rsidR="00700256">
        <w:rPr>
          <w:rFonts w:asciiTheme="minorEastAsia" w:eastAsiaTheme="minorEastAsia" w:hAnsiTheme="minorEastAsia" w:cstheme="majorHAnsi"/>
          <w:sz w:val="21"/>
          <w:szCs w:val="21"/>
        </w:rPr>
        <w:t xml:space="preserve">/Mini </w:t>
      </w:r>
      <w:r w:rsidR="005518A8" w:rsidRPr="00AE5C1A">
        <w:rPr>
          <w:rFonts w:asciiTheme="minorEastAsia" w:eastAsiaTheme="minorEastAsia" w:hAnsiTheme="minorEastAsia" w:cstheme="majorHAnsi"/>
          <w:sz w:val="21"/>
          <w:szCs w:val="21"/>
        </w:rPr>
        <w:t>LED</w:t>
      </w:r>
      <w:r w:rsidR="00700256">
        <w:rPr>
          <w:rFonts w:asciiTheme="minorEastAsia" w:eastAsiaTheme="minorEastAsia" w:hAnsiTheme="minorEastAsia" w:cstheme="majorHAnsi"/>
          <w:sz w:val="21"/>
          <w:szCs w:val="21"/>
        </w:rPr>
        <w:t>s</w:t>
      </w:r>
      <w:r w:rsidR="005518A8" w:rsidRPr="00AE5C1A">
        <w:rPr>
          <w:rFonts w:asciiTheme="minorEastAsia" w:eastAsiaTheme="minorEastAsia" w:hAnsiTheme="minorEastAsia" w:cstheme="majorHAnsi" w:hint="eastAsia"/>
          <w:sz w:val="21"/>
          <w:szCs w:val="21"/>
        </w:rPr>
        <w:t>、</w:t>
      </w:r>
      <w:r w:rsidR="005518A8" w:rsidRPr="00AE5C1A">
        <w:rPr>
          <w:rFonts w:asciiTheme="minorEastAsia" w:eastAsiaTheme="minorEastAsia" w:hAnsiTheme="minorEastAsia" w:cstheme="majorHAnsi"/>
          <w:sz w:val="21"/>
          <w:szCs w:val="21"/>
        </w:rPr>
        <w:t>(</w:t>
      </w:r>
      <w:r w:rsidR="005518A8" w:rsidRPr="00AE5C1A">
        <w:rPr>
          <w:rFonts w:asciiTheme="minorEastAsia" w:eastAsiaTheme="minorEastAsia" w:hAnsiTheme="minorEastAsia" w:cstheme="majorHAnsi" w:hint="eastAsia"/>
          <w:sz w:val="21"/>
          <w:szCs w:val="21"/>
        </w:rPr>
        <w:t>4</w:t>
      </w:r>
      <w:r w:rsidR="005518A8" w:rsidRPr="00AE5C1A">
        <w:rPr>
          <w:rFonts w:asciiTheme="minorEastAsia" w:eastAsiaTheme="minorEastAsia" w:hAnsiTheme="minorEastAsia" w:cstheme="majorHAnsi"/>
          <w:sz w:val="21"/>
          <w:szCs w:val="21"/>
        </w:rPr>
        <w:t>) Quantum Dot Technologies</w:t>
      </w:r>
      <w:r w:rsidRPr="00AE5C1A">
        <w:rPr>
          <w:rFonts w:asciiTheme="minorEastAsia" w:eastAsiaTheme="minorEastAsia" w:hAnsiTheme="minorEastAsia" w:cstheme="majorHAnsi"/>
          <w:sz w:val="21"/>
          <w:szCs w:val="21"/>
        </w:rPr>
        <w:t>に関する発表を特に歓迎し、集中的な発表の場を設けます。</w:t>
      </w:r>
      <w:r w:rsidR="00316783" w:rsidRPr="00AE5C1A">
        <w:rPr>
          <w:rFonts w:asciiTheme="minorEastAsia" w:eastAsiaTheme="minorEastAsia" w:hAnsiTheme="minorEastAsia" w:cstheme="majorHAnsi"/>
          <w:sz w:val="21"/>
          <w:szCs w:val="21"/>
        </w:rPr>
        <w:br/>
      </w:r>
      <w:r w:rsidR="007557E8" w:rsidRPr="00AE5C1A">
        <w:rPr>
          <w:rFonts w:asciiTheme="minorEastAsia" w:eastAsiaTheme="minorEastAsia" w:hAnsiTheme="minorEastAsia" w:cstheme="majorHAnsi"/>
          <w:sz w:val="21"/>
          <w:szCs w:val="21"/>
        </w:rPr>
        <w:t xml:space="preserve"> </w:t>
      </w:r>
      <w:r w:rsidR="002F161E" w:rsidRPr="00AE5C1A">
        <w:rPr>
          <w:rFonts w:asciiTheme="minorEastAsia" w:eastAsiaTheme="minorEastAsia" w:hAnsiTheme="minorEastAsia" w:cstheme="majorHAnsi"/>
          <w:sz w:val="21"/>
          <w:szCs w:val="21"/>
        </w:rPr>
        <w:t>本年度</w:t>
      </w:r>
      <w:r w:rsidR="005151B4" w:rsidRPr="00AE5C1A">
        <w:rPr>
          <w:rFonts w:asciiTheme="minorEastAsia" w:eastAsiaTheme="minorEastAsia" w:hAnsiTheme="minorEastAsia" w:cstheme="majorHAnsi"/>
          <w:sz w:val="21"/>
          <w:szCs w:val="21"/>
        </w:rPr>
        <w:t>も</w:t>
      </w:r>
      <w:r w:rsidR="002F161E" w:rsidRPr="00AE5C1A">
        <w:rPr>
          <w:rFonts w:asciiTheme="minorEastAsia" w:eastAsiaTheme="minorEastAsia" w:hAnsiTheme="minorEastAsia" w:cstheme="majorHAnsi"/>
          <w:sz w:val="21"/>
          <w:szCs w:val="21"/>
        </w:rPr>
        <w:t>、</w:t>
      </w:r>
      <w:r w:rsidR="005151B4" w:rsidRPr="00AE5C1A">
        <w:rPr>
          <w:rFonts w:asciiTheme="minorEastAsia" w:eastAsiaTheme="minorEastAsia" w:hAnsiTheme="minorEastAsia" w:cstheme="majorHAnsi"/>
          <w:sz w:val="21"/>
          <w:szCs w:val="21"/>
        </w:rPr>
        <w:t>昨年好評</w:t>
      </w:r>
      <w:r w:rsidR="005B0156" w:rsidRPr="00AE5C1A">
        <w:rPr>
          <w:rFonts w:asciiTheme="minorEastAsia" w:eastAsiaTheme="minorEastAsia" w:hAnsiTheme="minorEastAsia" w:cstheme="majorHAnsi"/>
          <w:sz w:val="21"/>
          <w:szCs w:val="21"/>
        </w:rPr>
        <w:t xml:space="preserve">であった発表者によるInnovative Demonstration </w:t>
      </w:r>
      <w:r w:rsidR="00C814A9" w:rsidRPr="00AE5C1A">
        <w:rPr>
          <w:rFonts w:asciiTheme="minorEastAsia" w:eastAsiaTheme="minorEastAsia" w:hAnsiTheme="minorEastAsia" w:cstheme="majorHAnsi"/>
          <w:sz w:val="21"/>
          <w:szCs w:val="21"/>
        </w:rPr>
        <w:t>S</w:t>
      </w:r>
      <w:r w:rsidR="005B0156" w:rsidRPr="00AE5C1A">
        <w:rPr>
          <w:rFonts w:asciiTheme="minorEastAsia" w:eastAsiaTheme="minorEastAsia" w:hAnsiTheme="minorEastAsia" w:cstheme="majorHAnsi"/>
          <w:sz w:val="21"/>
          <w:szCs w:val="21"/>
        </w:rPr>
        <w:t>ession</w:t>
      </w:r>
      <w:r w:rsidR="00104D51" w:rsidRPr="00AE5C1A">
        <w:rPr>
          <w:rFonts w:asciiTheme="minorEastAsia" w:eastAsiaTheme="minorEastAsia" w:hAnsiTheme="minorEastAsia" w:cstheme="majorHAnsi"/>
          <w:sz w:val="21"/>
          <w:szCs w:val="21"/>
        </w:rPr>
        <w:t xml:space="preserve">　（I-DEMO）</w:t>
      </w:r>
      <w:r w:rsidR="005151B4" w:rsidRPr="00AE5C1A">
        <w:rPr>
          <w:rFonts w:asciiTheme="minorEastAsia" w:eastAsiaTheme="minorEastAsia" w:hAnsiTheme="minorEastAsia" w:cstheme="majorHAnsi"/>
          <w:sz w:val="21"/>
          <w:szCs w:val="21"/>
        </w:rPr>
        <w:t>を引き続き設け</w:t>
      </w:r>
      <w:r w:rsidR="002F161E" w:rsidRPr="00AE5C1A">
        <w:rPr>
          <w:rFonts w:asciiTheme="minorEastAsia" w:eastAsiaTheme="minorEastAsia" w:hAnsiTheme="minorEastAsia" w:cstheme="majorHAnsi"/>
          <w:sz w:val="21"/>
          <w:szCs w:val="21"/>
        </w:rPr>
        <w:t>、</w:t>
      </w:r>
      <w:r w:rsidR="005B0156" w:rsidRPr="00AE5C1A">
        <w:rPr>
          <w:rFonts w:asciiTheme="minorEastAsia" w:eastAsiaTheme="minorEastAsia" w:hAnsiTheme="minorEastAsia" w:cstheme="majorHAnsi"/>
          <w:sz w:val="21"/>
          <w:szCs w:val="21"/>
        </w:rPr>
        <w:t>発表内容の大規模な</w:t>
      </w:r>
      <w:r w:rsidR="002F161E" w:rsidRPr="00AE5C1A">
        <w:rPr>
          <w:rFonts w:asciiTheme="minorEastAsia" w:eastAsiaTheme="minorEastAsia" w:hAnsiTheme="minorEastAsia" w:cstheme="majorHAnsi"/>
          <w:sz w:val="21"/>
          <w:szCs w:val="21"/>
        </w:rPr>
        <w:t>展示の場を提供いたします。</w:t>
      </w:r>
      <w:r w:rsidR="00316783" w:rsidRPr="00AE5C1A">
        <w:rPr>
          <w:rFonts w:asciiTheme="minorEastAsia" w:eastAsiaTheme="minorEastAsia" w:hAnsiTheme="minorEastAsia" w:cstheme="majorHAnsi"/>
          <w:sz w:val="21"/>
          <w:szCs w:val="21"/>
        </w:rPr>
        <w:br/>
        <w:t>詳しくはhttp</w:t>
      </w:r>
      <w:r w:rsidR="005518A8" w:rsidRPr="00AE5C1A">
        <w:rPr>
          <w:rFonts w:asciiTheme="minorEastAsia" w:eastAsiaTheme="minorEastAsia" w:hAnsiTheme="minorEastAsia" w:cstheme="majorHAnsi"/>
          <w:sz w:val="21"/>
          <w:szCs w:val="21"/>
        </w:rPr>
        <w:t>s</w:t>
      </w:r>
      <w:r w:rsidR="00316783" w:rsidRPr="00AE5C1A">
        <w:rPr>
          <w:rFonts w:asciiTheme="minorEastAsia" w:eastAsiaTheme="minorEastAsia" w:hAnsiTheme="minorEastAsia" w:cstheme="majorHAnsi"/>
          <w:sz w:val="21"/>
          <w:szCs w:val="21"/>
        </w:rPr>
        <w:t>://www.idw.or.jp/　をご覧ください。</w:t>
      </w:r>
    </w:p>
    <w:p w:rsidR="00986A0B" w:rsidRPr="00EA0A8F" w:rsidRDefault="002F161E" w:rsidP="00BF1710">
      <w:pPr>
        <w:tabs>
          <w:tab w:val="left" w:pos="993"/>
          <w:tab w:val="left" w:pos="1985"/>
        </w:tabs>
        <w:spacing w:line="300" w:lineRule="exact"/>
        <w:ind w:leftChars="109" w:left="283" w:rightChars="-218" w:right="-563" w:hanging="1"/>
        <w:rPr>
          <w:rFonts w:asciiTheme="minorEastAsia" w:eastAsiaTheme="minorEastAsia" w:hAnsiTheme="minorEastAsia" w:cstheme="majorHAnsi"/>
          <w:sz w:val="21"/>
          <w:szCs w:val="21"/>
        </w:rPr>
      </w:pPr>
      <w:r w:rsidRPr="00EA0A8F">
        <w:rPr>
          <w:rFonts w:asciiTheme="minorEastAsia" w:eastAsiaTheme="minorEastAsia" w:hAnsiTheme="minorEastAsia" w:cstheme="majorHAnsi"/>
          <w:sz w:val="21"/>
          <w:szCs w:val="21"/>
        </w:rPr>
        <w:tab/>
      </w:r>
    </w:p>
    <w:p w:rsidR="00870BF9" w:rsidRPr="00EA0A8F" w:rsidRDefault="00986A0B" w:rsidP="00BF1710">
      <w:pPr>
        <w:tabs>
          <w:tab w:val="left" w:pos="993"/>
        </w:tabs>
        <w:spacing w:beforeLines="50" w:before="165" w:line="300" w:lineRule="exact"/>
        <w:ind w:leftChars="272" w:left="1439" w:rightChars="-218" w:right="-563" w:hangingChars="322" w:hanging="736"/>
        <w:jc w:val="left"/>
        <w:rPr>
          <w:rFonts w:asciiTheme="minorEastAsia" w:eastAsiaTheme="minorEastAsia" w:hAnsiTheme="minorEastAsia" w:cstheme="majorHAnsi"/>
          <w:sz w:val="21"/>
          <w:szCs w:val="21"/>
        </w:rPr>
      </w:pPr>
      <w:r w:rsidRPr="00EA0A8F">
        <w:rPr>
          <w:rFonts w:asciiTheme="minorEastAsia" w:eastAsiaTheme="minorEastAsia" w:hAnsiTheme="minorEastAsia" w:cstheme="majorHAnsi"/>
          <w:sz w:val="21"/>
          <w:szCs w:val="21"/>
        </w:rPr>
        <w:t>会議用語：</w:t>
      </w:r>
      <w:r w:rsidR="00F9142D" w:rsidRPr="00EA0A8F">
        <w:rPr>
          <w:rFonts w:asciiTheme="minorEastAsia" w:eastAsiaTheme="minorEastAsia" w:hAnsiTheme="minorEastAsia" w:cstheme="majorHAnsi"/>
          <w:sz w:val="21"/>
          <w:szCs w:val="21"/>
        </w:rPr>
        <w:t xml:space="preserve">　</w:t>
      </w:r>
      <w:r w:rsidRPr="00EA0A8F">
        <w:rPr>
          <w:rFonts w:asciiTheme="minorEastAsia" w:eastAsiaTheme="minorEastAsia" w:hAnsiTheme="minorEastAsia" w:cstheme="majorHAnsi"/>
          <w:sz w:val="21"/>
          <w:szCs w:val="21"/>
        </w:rPr>
        <w:t>英語</w:t>
      </w:r>
    </w:p>
    <w:p w:rsidR="00BF1710" w:rsidRPr="00EA0A8F" w:rsidRDefault="00986A0B" w:rsidP="00BF1710">
      <w:pPr>
        <w:tabs>
          <w:tab w:val="left" w:pos="993"/>
        </w:tabs>
        <w:spacing w:beforeLines="50" w:before="165" w:line="300" w:lineRule="exact"/>
        <w:ind w:leftChars="272" w:left="1439" w:rightChars="-218" w:right="-563" w:hangingChars="322" w:hanging="736"/>
        <w:jc w:val="left"/>
        <w:rPr>
          <w:rFonts w:asciiTheme="minorEastAsia" w:eastAsiaTheme="minorEastAsia" w:hAnsiTheme="minorEastAsia" w:cstheme="majorHAnsi"/>
          <w:sz w:val="21"/>
          <w:szCs w:val="21"/>
        </w:rPr>
      </w:pPr>
      <w:r w:rsidRPr="00EA0A8F">
        <w:rPr>
          <w:rFonts w:asciiTheme="minorEastAsia" w:eastAsiaTheme="minorEastAsia" w:hAnsiTheme="minorEastAsia" w:cstheme="majorHAnsi"/>
          <w:sz w:val="21"/>
          <w:szCs w:val="21"/>
        </w:rPr>
        <w:t xml:space="preserve">参加申込み：URL  </w:t>
      </w:r>
      <w:r w:rsidR="00FC77C7" w:rsidRPr="00EA0A8F">
        <w:rPr>
          <w:rFonts w:asciiTheme="minorEastAsia" w:eastAsiaTheme="minorEastAsia" w:hAnsiTheme="minorEastAsia" w:cstheme="majorHAnsi"/>
          <w:sz w:val="21"/>
          <w:szCs w:val="21"/>
        </w:rPr>
        <w:t>http</w:t>
      </w:r>
      <w:r w:rsidR="006D6CD7">
        <w:rPr>
          <w:rFonts w:asciiTheme="minorEastAsia" w:eastAsiaTheme="minorEastAsia" w:hAnsiTheme="minorEastAsia" w:cstheme="majorHAnsi"/>
          <w:sz w:val="21"/>
          <w:szCs w:val="21"/>
        </w:rPr>
        <w:t>s</w:t>
      </w:r>
      <w:r w:rsidR="00FC77C7" w:rsidRPr="00EA0A8F">
        <w:rPr>
          <w:rFonts w:asciiTheme="minorEastAsia" w:eastAsiaTheme="minorEastAsia" w:hAnsiTheme="minorEastAsia" w:cstheme="majorHAnsi"/>
          <w:sz w:val="21"/>
          <w:szCs w:val="21"/>
        </w:rPr>
        <w:t>://www.idw.or.jp/</w:t>
      </w:r>
    </w:p>
    <w:p w:rsidR="00BF1710" w:rsidRPr="00EA0A8F" w:rsidRDefault="00BF1710" w:rsidP="00BF1710">
      <w:pPr>
        <w:tabs>
          <w:tab w:val="left" w:pos="5300"/>
        </w:tabs>
        <w:spacing w:beforeLines="50" w:before="165" w:line="300" w:lineRule="exact"/>
        <w:ind w:leftChars="272" w:left="1439" w:rightChars="-218" w:right="-563" w:hangingChars="322" w:hanging="736"/>
        <w:jc w:val="left"/>
        <w:rPr>
          <w:rFonts w:asciiTheme="minorEastAsia" w:eastAsiaTheme="minorEastAsia" w:hAnsiTheme="minorEastAsia" w:cstheme="majorHAnsi"/>
          <w:sz w:val="21"/>
          <w:szCs w:val="21"/>
        </w:rPr>
      </w:pPr>
      <w:r w:rsidRPr="00EA0A8F">
        <w:rPr>
          <w:rFonts w:asciiTheme="minorEastAsia" w:eastAsiaTheme="minorEastAsia" w:hAnsiTheme="minorEastAsia" w:cstheme="majorHAnsi"/>
          <w:sz w:val="21"/>
          <w:szCs w:val="21"/>
        </w:rPr>
        <w:t>各種期日：</w:t>
      </w:r>
    </w:p>
    <w:tbl>
      <w:tblPr>
        <w:tblStyle w:val="af2"/>
        <w:tblW w:w="0" w:type="auto"/>
        <w:tblInd w:w="2235" w:type="dxa"/>
        <w:tblLook w:val="04A0" w:firstRow="1" w:lastRow="0" w:firstColumn="1" w:lastColumn="0" w:noHBand="0" w:noVBand="1"/>
      </w:tblPr>
      <w:tblGrid>
        <w:gridCol w:w="4046"/>
        <w:gridCol w:w="1559"/>
      </w:tblGrid>
      <w:tr w:rsidR="00BF1710" w:rsidRPr="00EA0A8F" w:rsidTr="002A48EE">
        <w:trPr>
          <w:trHeight w:val="20"/>
        </w:trPr>
        <w:tc>
          <w:tcPr>
            <w:tcW w:w="4046" w:type="dxa"/>
          </w:tcPr>
          <w:p w:rsidR="00BF1710" w:rsidRPr="00EA0A8F" w:rsidRDefault="00BF1710" w:rsidP="00BF1710">
            <w:pPr>
              <w:tabs>
                <w:tab w:val="left" w:pos="5300"/>
              </w:tabs>
              <w:spacing w:beforeLines="50" w:before="165" w:line="300" w:lineRule="exact"/>
              <w:ind w:rightChars="-218" w:right="-563"/>
              <w:jc w:val="left"/>
              <w:rPr>
                <w:rFonts w:asciiTheme="minorEastAsia" w:eastAsiaTheme="minorEastAsia" w:hAnsiTheme="minorEastAsia" w:cstheme="majorHAnsi"/>
                <w:sz w:val="21"/>
                <w:szCs w:val="21"/>
              </w:rPr>
            </w:pPr>
            <w:r w:rsidRPr="00EA0A8F">
              <w:rPr>
                <w:rFonts w:asciiTheme="minorEastAsia" w:eastAsiaTheme="minorEastAsia" w:hAnsiTheme="minorEastAsia" w:cstheme="majorHAnsi"/>
                <w:sz w:val="21"/>
                <w:szCs w:val="21"/>
              </w:rPr>
              <w:t>Technical Summary投稿締切日</w:t>
            </w:r>
          </w:p>
        </w:tc>
        <w:tc>
          <w:tcPr>
            <w:tcW w:w="1559" w:type="dxa"/>
          </w:tcPr>
          <w:p w:rsidR="00BF1710" w:rsidRPr="00EA0A8F" w:rsidRDefault="00BF1710" w:rsidP="009A59D2">
            <w:pPr>
              <w:tabs>
                <w:tab w:val="left" w:pos="5300"/>
              </w:tabs>
              <w:spacing w:beforeLines="50" w:before="165" w:line="300" w:lineRule="exact"/>
              <w:ind w:rightChars="-218" w:right="-563"/>
              <w:jc w:val="left"/>
              <w:rPr>
                <w:rFonts w:asciiTheme="minorEastAsia" w:eastAsiaTheme="minorEastAsia" w:hAnsiTheme="minorEastAsia" w:cstheme="majorHAnsi"/>
                <w:sz w:val="21"/>
                <w:szCs w:val="21"/>
              </w:rPr>
            </w:pPr>
            <w:r w:rsidRPr="00EA0A8F">
              <w:rPr>
                <w:rFonts w:asciiTheme="minorEastAsia" w:eastAsiaTheme="minorEastAsia" w:hAnsiTheme="minorEastAsia" w:cstheme="majorHAnsi"/>
                <w:sz w:val="21"/>
                <w:szCs w:val="21"/>
              </w:rPr>
              <w:t>6月</w:t>
            </w:r>
            <w:r w:rsidR="00935778">
              <w:rPr>
                <w:rFonts w:asciiTheme="minorEastAsia" w:eastAsiaTheme="minorEastAsia" w:hAnsiTheme="minorEastAsia" w:cstheme="majorHAnsi" w:hint="eastAsia"/>
                <w:sz w:val="21"/>
                <w:szCs w:val="21"/>
              </w:rPr>
              <w:t>19</w:t>
            </w:r>
            <w:r w:rsidRPr="00EA0A8F">
              <w:rPr>
                <w:rFonts w:asciiTheme="minorEastAsia" w:eastAsiaTheme="minorEastAsia" w:hAnsiTheme="minorEastAsia" w:cstheme="majorHAnsi"/>
                <w:sz w:val="21"/>
                <w:szCs w:val="21"/>
              </w:rPr>
              <w:t>日</w:t>
            </w:r>
          </w:p>
        </w:tc>
      </w:tr>
      <w:tr w:rsidR="00BF1710" w:rsidRPr="00EA0A8F" w:rsidTr="002A48EE">
        <w:trPr>
          <w:trHeight w:val="20"/>
        </w:trPr>
        <w:tc>
          <w:tcPr>
            <w:tcW w:w="4046" w:type="dxa"/>
          </w:tcPr>
          <w:p w:rsidR="00BF1710" w:rsidRPr="00EA0A8F" w:rsidRDefault="00BF1710" w:rsidP="00BF1710">
            <w:pPr>
              <w:tabs>
                <w:tab w:val="left" w:pos="5300"/>
              </w:tabs>
              <w:spacing w:beforeLines="50" w:before="165" w:line="300" w:lineRule="exact"/>
              <w:ind w:rightChars="-218" w:right="-563"/>
              <w:jc w:val="left"/>
              <w:rPr>
                <w:rFonts w:asciiTheme="minorEastAsia" w:eastAsiaTheme="minorEastAsia" w:hAnsiTheme="minorEastAsia" w:cstheme="majorHAnsi"/>
                <w:sz w:val="21"/>
                <w:szCs w:val="21"/>
              </w:rPr>
            </w:pPr>
            <w:r w:rsidRPr="00EA0A8F">
              <w:rPr>
                <w:rFonts w:asciiTheme="minorEastAsia" w:eastAsiaTheme="minorEastAsia" w:hAnsiTheme="minorEastAsia" w:cstheme="majorHAnsi"/>
                <w:sz w:val="21"/>
                <w:szCs w:val="21"/>
              </w:rPr>
              <w:t>論文採否通知</w:t>
            </w:r>
          </w:p>
        </w:tc>
        <w:tc>
          <w:tcPr>
            <w:tcW w:w="1559" w:type="dxa"/>
          </w:tcPr>
          <w:p w:rsidR="00BF1710" w:rsidRPr="00EA0A8F" w:rsidRDefault="00BF1710" w:rsidP="009A59D2">
            <w:pPr>
              <w:tabs>
                <w:tab w:val="left" w:pos="5300"/>
              </w:tabs>
              <w:spacing w:beforeLines="50" w:before="165" w:line="300" w:lineRule="exact"/>
              <w:ind w:rightChars="-218" w:right="-563"/>
              <w:jc w:val="left"/>
              <w:rPr>
                <w:rFonts w:asciiTheme="minorEastAsia" w:eastAsiaTheme="minorEastAsia" w:hAnsiTheme="minorEastAsia" w:cstheme="majorHAnsi"/>
                <w:sz w:val="21"/>
                <w:szCs w:val="21"/>
              </w:rPr>
            </w:pPr>
            <w:r w:rsidRPr="00EA0A8F">
              <w:rPr>
                <w:rFonts w:asciiTheme="minorEastAsia" w:eastAsiaTheme="minorEastAsia" w:hAnsiTheme="minorEastAsia" w:cstheme="majorHAnsi"/>
                <w:sz w:val="21"/>
                <w:szCs w:val="21"/>
              </w:rPr>
              <w:t>7月</w:t>
            </w:r>
            <w:r w:rsidR="00935778">
              <w:rPr>
                <w:rFonts w:asciiTheme="minorEastAsia" w:eastAsiaTheme="minorEastAsia" w:hAnsiTheme="minorEastAsia" w:cstheme="majorHAnsi" w:hint="eastAsia"/>
                <w:sz w:val="21"/>
                <w:szCs w:val="21"/>
              </w:rPr>
              <w:t>22</w:t>
            </w:r>
            <w:r w:rsidRPr="00EA0A8F">
              <w:rPr>
                <w:rFonts w:asciiTheme="minorEastAsia" w:eastAsiaTheme="minorEastAsia" w:hAnsiTheme="minorEastAsia" w:cstheme="majorHAnsi"/>
                <w:sz w:val="21"/>
                <w:szCs w:val="21"/>
              </w:rPr>
              <w:t>日</w:t>
            </w:r>
          </w:p>
        </w:tc>
      </w:tr>
      <w:tr w:rsidR="00BF1710" w:rsidRPr="00EA0A8F" w:rsidTr="002A48EE">
        <w:trPr>
          <w:trHeight w:val="20"/>
        </w:trPr>
        <w:tc>
          <w:tcPr>
            <w:tcW w:w="4046" w:type="dxa"/>
          </w:tcPr>
          <w:p w:rsidR="00BF1710" w:rsidRPr="00EA0A8F" w:rsidRDefault="00BF1710" w:rsidP="00BF1710">
            <w:pPr>
              <w:tabs>
                <w:tab w:val="left" w:pos="5300"/>
              </w:tabs>
              <w:spacing w:beforeLines="50" w:before="165" w:line="300" w:lineRule="exact"/>
              <w:ind w:rightChars="-218" w:right="-563"/>
              <w:jc w:val="left"/>
              <w:rPr>
                <w:rFonts w:asciiTheme="minorEastAsia" w:eastAsiaTheme="minorEastAsia" w:hAnsiTheme="minorEastAsia" w:cstheme="majorHAnsi"/>
                <w:sz w:val="21"/>
                <w:szCs w:val="21"/>
              </w:rPr>
            </w:pPr>
            <w:r w:rsidRPr="00EA0A8F">
              <w:rPr>
                <w:rFonts w:asciiTheme="minorEastAsia" w:eastAsiaTheme="minorEastAsia" w:hAnsiTheme="minorEastAsia" w:cstheme="majorHAnsi"/>
                <w:sz w:val="21"/>
                <w:szCs w:val="21"/>
              </w:rPr>
              <w:t>Camera-Ready</w:t>
            </w:r>
            <w:r w:rsidR="00700256">
              <w:rPr>
                <w:rFonts w:asciiTheme="minorEastAsia" w:eastAsiaTheme="minorEastAsia" w:hAnsiTheme="minorEastAsia" w:cstheme="majorHAnsi" w:hint="eastAsia"/>
                <w:sz w:val="21"/>
                <w:szCs w:val="21"/>
              </w:rPr>
              <w:t>予稿</w:t>
            </w:r>
            <w:r w:rsidRPr="00EA0A8F">
              <w:rPr>
                <w:rFonts w:asciiTheme="minorEastAsia" w:eastAsiaTheme="minorEastAsia" w:hAnsiTheme="minorEastAsia" w:cstheme="majorHAnsi"/>
                <w:sz w:val="21"/>
                <w:szCs w:val="21"/>
              </w:rPr>
              <w:t>締切日</w:t>
            </w:r>
          </w:p>
        </w:tc>
        <w:tc>
          <w:tcPr>
            <w:tcW w:w="1559" w:type="dxa"/>
          </w:tcPr>
          <w:p w:rsidR="00BF1710" w:rsidRPr="00EA0A8F" w:rsidRDefault="00BF1710" w:rsidP="009A59D2">
            <w:pPr>
              <w:tabs>
                <w:tab w:val="left" w:pos="5300"/>
              </w:tabs>
              <w:spacing w:beforeLines="50" w:before="165" w:line="300" w:lineRule="exact"/>
              <w:ind w:rightChars="-218" w:right="-563"/>
              <w:jc w:val="left"/>
              <w:rPr>
                <w:rFonts w:asciiTheme="minorEastAsia" w:eastAsiaTheme="minorEastAsia" w:hAnsiTheme="minorEastAsia" w:cstheme="majorHAnsi"/>
                <w:sz w:val="21"/>
                <w:szCs w:val="21"/>
              </w:rPr>
            </w:pPr>
            <w:r w:rsidRPr="00EA0A8F">
              <w:rPr>
                <w:rFonts w:asciiTheme="minorEastAsia" w:eastAsiaTheme="minorEastAsia" w:hAnsiTheme="minorEastAsia" w:cstheme="majorHAnsi"/>
                <w:sz w:val="21"/>
                <w:szCs w:val="21"/>
              </w:rPr>
              <w:t>9月</w:t>
            </w:r>
            <w:r w:rsidR="00935778">
              <w:rPr>
                <w:rFonts w:asciiTheme="minorEastAsia" w:eastAsiaTheme="minorEastAsia" w:hAnsiTheme="minorEastAsia" w:cstheme="majorHAnsi" w:hint="eastAsia"/>
                <w:sz w:val="21"/>
                <w:szCs w:val="21"/>
              </w:rPr>
              <w:t xml:space="preserve"> 4</w:t>
            </w:r>
            <w:r w:rsidRPr="00EA0A8F">
              <w:rPr>
                <w:rFonts w:asciiTheme="minorEastAsia" w:eastAsiaTheme="minorEastAsia" w:hAnsiTheme="minorEastAsia" w:cstheme="majorHAnsi"/>
                <w:sz w:val="21"/>
                <w:szCs w:val="21"/>
              </w:rPr>
              <w:t>日</w:t>
            </w:r>
          </w:p>
        </w:tc>
      </w:tr>
      <w:tr w:rsidR="00BF1710" w:rsidRPr="00EA0A8F" w:rsidTr="002A48EE">
        <w:trPr>
          <w:trHeight w:val="20"/>
        </w:trPr>
        <w:tc>
          <w:tcPr>
            <w:tcW w:w="4046" w:type="dxa"/>
          </w:tcPr>
          <w:p w:rsidR="00BF1710" w:rsidRPr="00EA0A8F" w:rsidRDefault="00BF1710" w:rsidP="00BF1710">
            <w:pPr>
              <w:tabs>
                <w:tab w:val="left" w:pos="5300"/>
              </w:tabs>
              <w:spacing w:beforeLines="50" w:before="165" w:line="300" w:lineRule="exact"/>
              <w:ind w:rightChars="-218" w:right="-563"/>
              <w:jc w:val="left"/>
              <w:rPr>
                <w:rFonts w:asciiTheme="minorEastAsia" w:eastAsiaTheme="minorEastAsia" w:hAnsiTheme="minorEastAsia" w:cstheme="majorHAnsi"/>
                <w:sz w:val="21"/>
                <w:szCs w:val="21"/>
              </w:rPr>
            </w:pPr>
            <w:r w:rsidRPr="00EA0A8F">
              <w:rPr>
                <w:rFonts w:asciiTheme="minorEastAsia" w:eastAsiaTheme="minorEastAsia" w:hAnsiTheme="minorEastAsia" w:cstheme="majorHAnsi"/>
                <w:sz w:val="21"/>
                <w:szCs w:val="21"/>
              </w:rPr>
              <w:t>Late-News予稿締切日</w:t>
            </w:r>
          </w:p>
        </w:tc>
        <w:tc>
          <w:tcPr>
            <w:tcW w:w="1559" w:type="dxa"/>
          </w:tcPr>
          <w:p w:rsidR="00BF1710" w:rsidRPr="00EA0A8F" w:rsidRDefault="00935778" w:rsidP="00043DF5">
            <w:pPr>
              <w:tabs>
                <w:tab w:val="left" w:pos="5300"/>
              </w:tabs>
              <w:spacing w:beforeLines="50" w:before="165" w:line="300" w:lineRule="exact"/>
              <w:ind w:rightChars="-218" w:right="-563"/>
              <w:jc w:val="left"/>
              <w:rPr>
                <w:rFonts w:asciiTheme="minorEastAsia" w:eastAsiaTheme="minorEastAsia" w:hAnsiTheme="minorEastAsia" w:cstheme="majorHAnsi"/>
                <w:sz w:val="21"/>
                <w:szCs w:val="21"/>
              </w:rPr>
            </w:pPr>
            <w:r>
              <w:rPr>
                <w:rFonts w:asciiTheme="minorEastAsia" w:eastAsiaTheme="minorEastAsia" w:hAnsiTheme="minorEastAsia" w:cstheme="majorHAnsi" w:hint="eastAsia"/>
                <w:sz w:val="21"/>
                <w:szCs w:val="21"/>
              </w:rPr>
              <w:t>9</w:t>
            </w:r>
            <w:r w:rsidR="00BF1710" w:rsidRPr="00EA0A8F">
              <w:rPr>
                <w:rFonts w:asciiTheme="minorEastAsia" w:eastAsiaTheme="minorEastAsia" w:hAnsiTheme="minorEastAsia" w:cstheme="majorHAnsi"/>
                <w:sz w:val="21"/>
                <w:szCs w:val="21"/>
              </w:rPr>
              <w:t>月</w:t>
            </w:r>
            <w:r>
              <w:rPr>
                <w:rFonts w:asciiTheme="minorEastAsia" w:eastAsiaTheme="minorEastAsia" w:hAnsiTheme="minorEastAsia" w:cstheme="majorHAnsi" w:hint="eastAsia"/>
                <w:sz w:val="21"/>
                <w:szCs w:val="21"/>
              </w:rPr>
              <w:t>17</w:t>
            </w:r>
            <w:r w:rsidR="00BF1710" w:rsidRPr="00EA0A8F">
              <w:rPr>
                <w:rFonts w:asciiTheme="minorEastAsia" w:eastAsiaTheme="minorEastAsia" w:hAnsiTheme="minorEastAsia" w:cstheme="majorHAnsi"/>
                <w:sz w:val="21"/>
                <w:szCs w:val="21"/>
              </w:rPr>
              <w:t>日</w:t>
            </w:r>
          </w:p>
        </w:tc>
      </w:tr>
      <w:tr w:rsidR="00BF1710" w:rsidRPr="00EA0A8F" w:rsidTr="002A48EE">
        <w:trPr>
          <w:trHeight w:val="20"/>
        </w:trPr>
        <w:tc>
          <w:tcPr>
            <w:tcW w:w="4046" w:type="dxa"/>
          </w:tcPr>
          <w:p w:rsidR="00BF1710" w:rsidRPr="00EA0A8F" w:rsidRDefault="00BF1710" w:rsidP="00BF1710">
            <w:pPr>
              <w:tabs>
                <w:tab w:val="left" w:pos="5300"/>
              </w:tabs>
              <w:spacing w:beforeLines="50" w:before="165" w:line="300" w:lineRule="exact"/>
              <w:ind w:rightChars="-218" w:right="-563"/>
              <w:jc w:val="left"/>
              <w:rPr>
                <w:rFonts w:asciiTheme="minorEastAsia" w:eastAsiaTheme="minorEastAsia" w:hAnsiTheme="minorEastAsia" w:cstheme="majorHAnsi"/>
                <w:sz w:val="21"/>
                <w:szCs w:val="21"/>
                <w:lang w:eastAsia="zh-CN"/>
              </w:rPr>
            </w:pPr>
            <w:r w:rsidRPr="00EA0A8F">
              <w:rPr>
                <w:rFonts w:asciiTheme="minorEastAsia" w:eastAsiaTheme="minorEastAsia" w:hAnsiTheme="minorEastAsia" w:cstheme="majorHAnsi"/>
                <w:sz w:val="21"/>
                <w:szCs w:val="21"/>
                <w:lang w:eastAsia="zh-CN"/>
              </w:rPr>
              <w:t>早期割引参加登録締切日</w:t>
            </w:r>
          </w:p>
        </w:tc>
        <w:tc>
          <w:tcPr>
            <w:tcW w:w="1559" w:type="dxa"/>
          </w:tcPr>
          <w:p w:rsidR="00BF1710" w:rsidRPr="00EA0A8F" w:rsidRDefault="00935778" w:rsidP="00935778">
            <w:pPr>
              <w:tabs>
                <w:tab w:val="left" w:pos="5300"/>
              </w:tabs>
              <w:spacing w:beforeLines="50" w:before="165" w:line="300" w:lineRule="exact"/>
              <w:ind w:rightChars="-218" w:right="-563"/>
              <w:jc w:val="left"/>
              <w:rPr>
                <w:rFonts w:asciiTheme="minorEastAsia" w:eastAsiaTheme="minorEastAsia" w:hAnsiTheme="minorEastAsia" w:cstheme="majorHAnsi"/>
                <w:sz w:val="21"/>
                <w:szCs w:val="21"/>
              </w:rPr>
            </w:pPr>
            <w:r>
              <w:rPr>
                <w:rFonts w:asciiTheme="minorEastAsia" w:eastAsiaTheme="minorEastAsia" w:hAnsiTheme="minorEastAsia" w:cstheme="majorHAnsi"/>
                <w:sz w:val="21"/>
                <w:szCs w:val="21"/>
              </w:rPr>
              <w:t>10</w:t>
            </w:r>
            <w:r w:rsidR="00BF1710" w:rsidRPr="00EA0A8F">
              <w:rPr>
                <w:rFonts w:asciiTheme="minorEastAsia" w:eastAsiaTheme="minorEastAsia" w:hAnsiTheme="minorEastAsia" w:cstheme="majorHAnsi"/>
                <w:sz w:val="21"/>
                <w:szCs w:val="21"/>
              </w:rPr>
              <w:t>月</w:t>
            </w:r>
            <w:r>
              <w:rPr>
                <w:rFonts w:asciiTheme="minorEastAsia" w:eastAsiaTheme="minorEastAsia" w:hAnsiTheme="minorEastAsia" w:cstheme="majorHAnsi"/>
                <w:sz w:val="21"/>
                <w:szCs w:val="21"/>
              </w:rPr>
              <w:t>25</w:t>
            </w:r>
            <w:r w:rsidR="00BF1710" w:rsidRPr="00EA0A8F">
              <w:rPr>
                <w:rFonts w:asciiTheme="minorEastAsia" w:eastAsiaTheme="minorEastAsia" w:hAnsiTheme="minorEastAsia" w:cstheme="majorHAnsi"/>
                <w:sz w:val="21"/>
                <w:szCs w:val="21"/>
              </w:rPr>
              <w:t>日</w:t>
            </w:r>
          </w:p>
        </w:tc>
      </w:tr>
      <w:tr w:rsidR="00BF1710" w:rsidRPr="00EA0A8F" w:rsidTr="002A48EE">
        <w:trPr>
          <w:trHeight w:val="20"/>
        </w:trPr>
        <w:tc>
          <w:tcPr>
            <w:tcW w:w="4046" w:type="dxa"/>
          </w:tcPr>
          <w:p w:rsidR="00BF1710" w:rsidRPr="00EA0A8F" w:rsidRDefault="00BF1710" w:rsidP="00BF1710">
            <w:pPr>
              <w:tabs>
                <w:tab w:val="left" w:pos="5300"/>
              </w:tabs>
              <w:spacing w:beforeLines="50" w:before="165" w:line="300" w:lineRule="exact"/>
              <w:ind w:rightChars="-218" w:right="-563"/>
              <w:jc w:val="left"/>
              <w:rPr>
                <w:rFonts w:asciiTheme="minorEastAsia" w:eastAsiaTheme="minorEastAsia" w:hAnsiTheme="minorEastAsia" w:cstheme="majorHAnsi"/>
                <w:sz w:val="21"/>
                <w:szCs w:val="21"/>
              </w:rPr>
            </w:pPr>
            <w:r w:rsidRPr="00EA0A8F">
              <w:rPr>
                <w:rFonts w:asciiTheme="minorEastAsia" w:eastAsiaTheme="minorEastAsia" w:hAnsiTheme="minorEastAsia" w:cstheme="majorHAnsi"/>
                <w:sz w:val="21"/>
                <w:szCs w:val="21"/>
              </w:rPr>
              <w:t>事前参加登録締切日</w:t>
            </w:r>
          </w:p>
        </w:tc>
        <w:tc>
          <w:tcPr>
            <w:tcW w:w="1559" w:type="dxa"/>
          </w:tcPr>
          <w:p w:rsidR="00BF1710" w:rsidRPr="00EA0A8F" w:rsidRDefault="00BF1710" w:rsidP="009A59D2">
            <w:pPr>
              <w:tabs>
                <w:tab w:val="left" w:pos="5300"/>
              </w:tabs>
              <w:spacing w:beforeLines="50" w:before="165" w:line="300" w:lineRule="exact"/>
              <w:ind w:rightChars="-218" w:right="-563"/>
              <w:jc w:val="left"/>
              <w:rPr>
                <w:rFonts w:asciiTheme="minorEastAsia" w:eastAsiaTheme="minorEastAsia" w:hAnsiTheme="minorEastAsia" w:cstheme="majorHAnsi"/>
                <w:sz w:val="21"/>
                <w:szCs w:val="21"/>
              </w:rPr>
            </w:pPr>
            <w:r w:rsidRPr="00EA0A8F">
              <w:rPr>
                <w:rFonts w:asciiTheme="minorEastAsia" w:eastAsiaTheme="minorEastAsia" w:hAnsiTheme="minorEastAsia" w:cstheme="majorHAnsi"/>
                <w:sz w:val="21"/>
                <w:szCs w:val="21"/>
              </w:rPr>
              <w:t>11</w:t>
            </w:r>
            <w:bookmarkStart w:id="0" w:name="_GoBack"/>
            <w:bookmarkEnd w:id="0"/>
            <w:r w:rsidRPr="00EA0A8F">
              <w:rPr>
                <w:rFonts w:asciiTheme="minorEastAsia" w:eastAsiaTheme="minorEastAsia" w:hAnsiTheme="minorEastAsia" w:cstheme="majorHAnsi"/>
                <w:sz w:val="21"/>
                <w:szCs w:val="21"/>
              </w:rPr>
              <w:t>月</w:t>
            </w:r>
            <w:r w:rsidR="00935778">
              <w:rPr>
                <w:rFonts w:asciiTheme="minorEastAsia" w:eastAsiaTheme="minorEastAsia" w:hAnsiTheme="minorEastAsia" w:cstheme="majorHAnsi"/>
                <w:sz w:val="21"/>
                <w:szCs w:val="21"/>
              </w:rPr>
              <w:t>15</w:t>
            </w:r>
            <w:r w:rsidRPr="00EA0A8F">
              <w:rPr>
                <w:rFonts w:asciiTheme="minorEastAsia" w:eastAsiaTheme="minorEastAsia" w:hAnsiTheme="minorEastAsia" w:cstheme="majorHAnsi"/>
                <w:sz w:val="21"/>
                <w:szCs w:val="21"/>
              </w:rPr>
              <w:t>日</w:t>
            </w:r>
          </w:p>
        </w:tc>
      </w:tr>
    </w:tbl>
    <w:p w:rsidR="00986A0B" w:rsidRPr="00D23285" w:rsidRDefault="00986A0B" w:rsidP="002A48EE">
      <w:pPr>
        <w:spacing w:before="240" w:line="300" w:lineRule="exact"/>
        <w:jc w:val="left"/>
        <w:rPr>
          <w:rFonts w:asciiTheme="minorEastAsia" w:eastAsiaTheme="minorEastAsia" w:hAnsiTheme="minorEastAsia" w:cstheme="majorHAnsi"/>
          <w:color w:val="000000"/>
          <w:sz w:val="21"/>
          <w:szCs w:val="21"/>
        </w:rPr>
      </w:pPr>
      <w:r w:rsidRPr="00D23285">
        <w:rPr>
          <w:rFonts w:asciiTheme="minorEastAsia" w:eastAsiaTheme="minorEastAsia" w:hAnsiTheme="minorEastAsia" w:cstheme="majorHAnsi"/>
          <w:color w:val="000000"/>
          <w:sz w:val="21"/>
          <w:szCs w:val="21"/>
        </w:rPr>
        <w:lastRenderedPageBreak/>
        <w:t>問い合わせ</w:t>
      </w:r>
      <w:r w:rsidR="00AE780C" w:rsidRPr="00D23285">
        <w:rPr>
          <w:rFonts w:asciiTheme="minorEastAsia" w:eastAsiaTheme="minorEastAsia" w:hAnsiTheme="minorEastAsia" w:cstheme="majorHAnsi"/>
          <w:color w:val="000000"/>
          <w:sz w:val="21"/>
          <w:szCs w:val="21"/>
        </w:rPr>
        <w:t>：</w:t>
      </w:r>
      <w:r w:rsidR="00637DAE" w:rsidRPr="00D23285">
        <w:rPr>
          <w:rFonts w:asciiTheme="minorEastAsia" w:eastAsiaTheme="minorEastAsia" w:hAnsiTheme="minorEastAsia" w:cstheme="majorHAnsi"/>
          <w:color w:val="000000"/>
          <w:sz w:val="21"/>
          <w:szCs w:val="21"/>
        </w:rPr>
        <w:tab/>
      </w:r>
      <w:r w:rsidR="008F2B9D" w:rsidRPr="00D23285">
        <w:rPr>
          <w:rFonts w:asciiTheme="minorEastAsia" w:eastAsiaTheme="minorEastAsia" w:hAnsiTheme="minorEastAsia" w:cstheme="majorHAnsi"/>
          <w:color w:val="000000"/>
          <w:sz w:val="21"/>
          <w:szCs w:val="21"/>
        </w:rPr>
        <w:t>IDW '</w:t>
      </w:r>
      <w:r w:rsidR="008F2DBA" w:rsidRPr="00D23285">
        <w:rPr>
          <w:rFonts w:asciiTheme="minorEastAsia" w:eastAsiaTheme="minorEastAsia" w:hAnsiTheme="minorEastAsia" w:cstheme="majorHAnsi"/>
          <w:color w:val="000000"/>
          <w:sz w:val="21"/>
          <w:szCs w:val="21"/>
        </w:rPr>
        <w:t>1</w:t>
      </w:r>
      <w:r w:rsidR="00935778" w:rsidRPr="00D23285">
        <w:rPr>
          <w:rFonts w:asciiTheme="minorEastAsia" w:eastAsiaTheme="minorEastAsia" w:hAnsiTheme="minorEastAsia" w:cstheme="majorHAnsi"/>
          <w:color w:val="000000"/>
          <w:sz w:val="21"/>
          <w:szCs w:val="21"/>
        </w:rPr>
        <w:t>9</w:t>
      </w:r>
      <w:r w:rsidR="00206C12" w:rsidRPr="00D23285">
        <w:rPr>
          <w:rFonts w:asciiTheme="minorEastAsia" w:eastAsiaTheme="minorEastAsia" w:hAnsiTheme="minorEastAsia" w:cstheme="majorHAnsi"/>
          <w:color w:val="000000"/>
          <w:sz w:val="21"/>
          <w:szCs w:val="21"/>
        </w:rPr>
        <w:t xml:space="preserve"> 事務局</w:t>
      </w:r>
      <w:r w:rsidR="0097375C" w:rsidRPr="00D23285">
        <w:rPr>
          <w:rFonts w:asciiTheme="minorEastAsia" w:eastAsiaTheme="minorEastAsia" w:hAnsiTheme="minorEastAsia" w:cstheme="majorHAnsi"/>
          <w:color w:val="000000"/>
          <w:sz w:val="21"/>
          <w:szCs w:val="21"/>
        </w:rPr>
        <w:t>（バイリンガル･グループ内）</w:t>
      </w:r>
    </w:p>
    <w:p w:rsidR="00986A0B" w:rsidRPr="00D23285" w:rsidRDefault="00F9142D" w:rsidP="00112440">
      <w:pPr>
        <w:spacing w:line="300" w:lineRule="exact"/>
        <w:jc w:val="left"/>
        <w:rPr>
          <w:rFonts w:asciiTheme="minorEastAsia" w:eastAsiaTheme="minorEastAsia" w:hAnsiTheme="minorEastAsia" w:cstheme="majorHAnsi"/>
          <w:color w:val="000000"/>
          <w:sz w:val="21"/>
          <w:szCs w:val="21"/>
          <w:lang w:eastAsia="zh-CN"/>
        </w:rPr>
      </w:pPr>
      <w:r w:rsidRPr="00D23285">
        <w:rPr>
          <w:rFonts w:asciiTheme="minorEastAsia" w:eastAsiaTheme="minorEastAsia" w:hAnsiTheme="minorEastAsia" w:cstheme="majorHAnsi"/>
          <w:color w:val="000000"/>
          <w:sz w:val="21"/>
          <w:szCs w:val="21"/>
        </w:rPr>
        <w:tab/>
      </w:r>
      <w:r w:rsidR="00BC67F3" w:rsidRPr="00D23285">
        <w:rPr>
          <w:rFonts w:asciiTheme="minorEastAsia" w:eastAsiaTheme="minorEastAsia" w:hAnsiTheme="minorEastAsia" w:cstheme="majorHAnsi"/>
          <w:color w:val="000000"/>
          <w:sz w:val="21"/>
          <w:szCs w:val="21"/>
        </w:rPr>
        <w:tab/>
      </w:r>
      <w:r w:rsidR="00986A0B" w:rsidRPr="00D23285">
        <w:rPr>
          <w:rFonts w:asciiTheme="minorEastAsia" w:eastAsiaTheme="minorEastAsia" w:hAnsiTheme="minorEastAsia" w:cstheme="majorHAnsi"/>
          <w:color w:val="000000"/>
          <w:sz w:val="21"/>
          <w:szCs w:val="21"/>
          <w:lang w:eastAsia="zh-CN"/>
        </w:rPr>
        <w:t>〒</w:t>
      </w:r>
      <w:r w:rsidR="00251093" w:rsidRPr="00D23285">
        <w:rPr>
          <w:rFonts w:asciiTheme="minorEastAsia" w:eastAsiaTheme="minorEastAsia" w:hAnsiTheme="minorEastAsia" w:cstheme="majorHAnsi"/>
          <w:color w:val="000000"/>
          <w:sz w:val="21"/>
          <w:szCs w:val="21"/>
          <w:lang w:eastAsia="zh-CN"/>
        </w:rPr>
        <w:t xml:space="preserve">102-0074　</w:t>
      </w:r>
      <w:r w:rsidR="00986A0B" w:rsidRPr="00D23285">
        <w:rPr>
          <w:rFonts w:asciiTheme="minorEastAsia" w:eastAsiaTheme="minorEastAsia" w:hAnsiTheme="minorEastAsia" w:cstheme="majorHAnsi"/>
          <w:color w:val="000000"/>
          <w:sz w:val="21"/>
          <w:szCs w:val="21"/>
          <w:lang w:eastAsia="zh-CN"/>
        </w:rPr>
        <w:t>東京都</w:t>
      </w:r>
      <w:r w:rsidR="0097375C" w:rsidRPr="00D23285">
        <w:rPr>
          <w:rFonts w:asciiTheme="minorEastAsia" w:eastAsiaTheme="minorEastAsia" w:hAnsiTheme="minorEastAsia" w:cstheme="majorHAnsi"/>
          <w:color w:val="000000"/>
          <w:sz w:val="21"/>
          <w:szCs w:val="21"/>
          <w:lang w:eastAsia="zh-CN"/>
        </w:rPr>
        <w:t>千代田区九段南3-3-6</w:t>
      </w:r>
    </w:p>
    <w:p w:rsidR="00B55B81" w:rsidRPr="00D23285" w:rsidRDefault="00F9142D" w:rsidP="00112440">
      <w:pPr>
        <w:spacing w:line="300" w:lineRule="exact"/>
        <w:jc w:val="left"/>
        <w:rPr>
          <w:rFonts w:asciiTheme="minorEastAsia" w:eastAsiaTheme="minorEastAsia" w:hAnsiTheme="minorEastAsia" w:cstheme="majorHAnsi"/>
          <w:color w:val="000000"/>
          <w:sz w:val="21"/>
          <w:szCs w:val="21"/>
        </w:rPr>
      </w:pPr>
      <w:r w:rsidRPr="00D23285">
        <w:rPr>
          <w:rFonts w:asciiTheme="minorEastAsia" w:eastAsiaTheme="minorEastAsia" w:hAnsiTheme="minorEastAsia" w:cstheme="majorHAnsi"/>
          <w:color w:val="000000"/>
          <w:sz w:val="21"/>
          <w:szCs w:val="21"/>
          <w:lang w:eastAsia="zh-CN"/>
        </w:rPr>
        <w:tab/>
      </w:r>
      <w:r w:rsidR="00BC67F3" w:rsidRPr="00D23285">
        <w:rPr>
          <w:rFonts w:asciiTheme="minorEastAsia" w:eastAsiaTheme="minorEastAsia" w:hAnsiTheme="minorEastAsia" w:cstheme="majorHAnsi"/>
          <w:color w:val="000000"/>
          <w:sz w:val="21"/>
          <w:szCs w:val="21"/>
          <w:lang w:eastAsia="zh-CN"/>
        </w:rPr>
        <w:tab/>
      </w:r>
      <w:r w:rsidR="00986A0B" w:rsidRPr="00D23285">
        <w:rPr>
          <w:rFonts w:asciiTheme="minorEastAsia" w:eastAsiaTheme="minorEastAsia" w:hAnsiTheme="minorEastAsia" w:cstheme="majorHAnsi"/>
          <w:color w:val="000000"/>
          <w:sz w:val="21"/>
          <w:szCs w:val="21"/>
        </w:rPr>
        <w:t>TEL</w:t>
      </w:r>
      <w:r w:rsidR="0097375C" w:rsidRPr="00D23285">
        <w:rPr>
          <w:rFonts w:asciiTheme="minorEastAsia" w:eastAsiaTheme="minorEastAsia" w:hAnsiTheme="minorEastAsia" w:cstheme="majorHAnsi"/>
          <w:color w:val="000000"/>
          <w:sz w:val="21"/>
          <w:szCs w:val="21"/>
        </w:rPr>
        <w:t>：</w:t>
      </w:r>
      <w:r w:rsidR="00986A0B" w:rsidRPr="00D23285">
        <w:rPr>
          <w:rFonts w:asciiTheme="minorEastAsia" w:eastAsiaTheme="minorEastAsia" w:hAnsiTheme="minorEastAsia" w:cstheme="majorHAnsi"/>
          <w:color w:val="000000"/>
          <w:sz w:val="21"/>
          <w:szCs w:val="21"/>
        </w:rPr>
        <w:t xml:space="preserve"> 03-</w:t>
      </w:r>
      <w:r w:rsidR="0097375C" w:rsidRPr="00D23285">
        <w:rPr>
          <w:rFonts w:asciiTheme="minorEastAsia" w:eastAsiaTheme="minorEastAsia" w:hAnsiTheme="minorEastAsia" w:cstheme="majorHAnsi"/>
          <w:color w:val="000000"/>
          <w:sz w:val="21"/>
          <w:szCs w:val="21"/>
        </w:rPr>
        <w:t>3263</w:t>
      </w:r>
      <w:r w:rsidR="00986A0B" w:rsidRPr="00D23285">
        <w:rPr>
          <w:rFonts w:asciiTheme="minorEastAsia" w:eastAsiaTheme="minorEastAsia" w:hAnsiTheme="minorEastAsia" w:cstheme="majorHAnsi"/>
          <w:color w:val="000000"/>
          <w:sz w:val="21"/>
          <w:szCs w:val="21"/>
        </w:rPr>
        <w:t>-</w:t>
      </w:r>
      <w:r w:rsidR="0097375C" w:rsidRPr="00D23285">
        <w:rPr>
          <w:rFonts w:asciiTheme="minorEastAsia" w:eastAsiaTheme="minorEastAsia" w:hAnsiTheme="minorEastAsia" w:cstheme="majorHAnsi"/>
          <w:color w:val="000000"/>
          <w:sz w:val="21"/>
          <w:szCs w:val="21"/>
        </w:rPr>
        <w:t>1345</w:t>
      </w:r>
      <w:r w:rsidR="00986A0B" w:rsidRPr="00D23285">
        <w:rPr>
          <w:rFonts w:asciiTheme="minorEastAsia" w:eastAsiaTheme="minorEastAsia" w:hAnsiTheme="minorEastAsia" w:cstheme="majorHAnsi"/>
          <w:color w:val="000000"/>
          <w:sz w:val="21"/>
          <w:szCs w:val="21"/>
        </w:rPr>
        <w:t xml:space="preserve">　　FAX</w:t>
      </w:r>
      <w:r w:rsidR="0097375C" w:rsidRPr="00D23285">
        <w:rPr>
          <w:rFonts w:asciiTheme="minorEastAsia" w:eastAsiaTheme="minorEastAsia" w:hAnsiTheme="minorEastAsia" w:cstheme="majorHAnsi"/>
          <w:color w:val="000000"/>
          <w:sz w:val="21"/>
          <w:szCs w:val="21"/>
        </w:rPr>
        <w:t>：</w:t>
      </w:r>
      <w:r w:rsidR="00986A0B" w:rsidRPr="00D23285">
        <w:rPr>
          <w:rFonts w:asciiTheme="minorEastAsia" w:eastAsiaTheme="minorEastAsia" w:hAnsiTheme="minorEastAsia" w:cstheme="majorHAnsi"/>
          <w:color w:val="000000"/>
          <w:sz w:val="21"/>
          <w:szCs w:val="21"/>
        </w:rPr>
        <w:t xml:space="preserve"> 03-</w:t>
      </w:r>
      <w:r w:rsidR="0097375C" w:rsidRPr="00D23285">
        <w:rPr>
          <w:rFonts w:asciiTheme="minorEastAsia" w:eastAsiaTheme="minorEastAsia" w:hAnsiTheme="minorEastAsia" w:cstheme="majorHAnsi"/>
          <w:color w:val="000000"/>
          <w:sz w:val="21"/>
          <w:szCs w:val="21"/>
        </w:rPr>
        <w:t>3263</w:t>
      </w:r>
      <w:r w:rsidR="00986A0B" w:rsidRPr="00D23285">
        <w:rPr>
          <w:rFonts w:asciiTheme="minorEastAsia" w:eastAsiaTheme="minorEastAsia" w:hAnsiTheme="minorEastAsia" w:cstheme="majorHAnsi"/>
          <w:color w:val="000000"/>
          <w:sz w:val="21"/>
          <w:szCs w:val="21"/>
        </w:rPr>
        <w:t>-</w:t>
      </w:r>
      <w:r w:rsidR="0097375C" w:rsidRPr="00D23285">
        <w:rPr>
          <w:rFonts w:asciiTheme="minorEastAsia" w:eastAsiaTheme="minorEastAsia" w:hAnsiTheme="minorEastAsia" w:cstheme="majorHAnsi"/>
          <w:color w:val="000000"/>
          <w:sz w:val="21"/>
          <w:szCs w:val="21"/>
        </w:rPr>
        <w:t>1264</w:t>
      </w:r>
      <w:r w:rsidR="00986A0B" w:rsidRPr="00D23285">
        <w:rPr>
          <w:rFonts w:asciiTheme="minorEastAsia" w:eastAsiaTheme="minorEastAsia" w:hAnsiTheme="minorEastAsia" w:cstheme="majorHAnsi"/>
          <w:color w:val="000000"/>
          <w:sz w:val="21"/>
          <w:szCs w:val="21"/>
        </w:rPr>
        <w:t xml:space="preserve">　　</w:t>
      </w:r>
    </w:p>
    <w:p w:rsidR="00246C6A" w:rsidRPr="00D23285" w:rsidRDefault="00FA52D3" w:rsidP="00112440">
      <w:pPr>
        <w:spacing w:line="300" w:lineRule="exact"/>
        <w:jc w:val="left"/>
        <w:rPr>
          <w:rFonts w:asciiTheme="minorEastAsia" w:eastAsiaTheme="minorEastAsia" w:hAnsiTheme="minorEastAsia" w:cstheme="majorHAnsi"/>
          <w:color w:val="000000"/>
          <w:sz w:val="21"/>
          <w:szCs w:val="21"/>
        </w:rPr>
      </w:pPr>
      <w:r w:rsidRPr="00D23285">
        <w:rPr>
          <w:rFonts w:asciiTheme="minorEastAsia" w:eastAsiaTheme="minorEastAsia" w:hAnsiTheme="minorEastAsia" w:cstheme="majorHAnsi"/>
          <w:color w:val="000000"/>
          <w:sz w:val="21"/>
          <w:szCs w:val="21"/>
        </w:rPr>
        <w:tab/>
      </w:r>
      <w:r w:rsidR="00BC67F3" w:rsidRPr="00D23285">
        <w:rPr>
          <w:rFonts w:asciiTheme="minorEastAsia" w:eastAsiaTheme="minorEastAsia" w:hAnsiTheme="minorEastAsia" w:cstheme="majorHAnsi"/>
          <w:color w:val="000000"/>
          <w:sz w:val="21"/>
          <w:szCs w:val="21"/>
        </w:rPr>
        <w:tab/>
      </w:r>
      <w:r w:rsidR="00986A0B" w:rsidRPr="00D23285">
        <w:rPr>
          <w:rFonts w:asciiTheme="minorEastAsia" w:eastAsiaTheme="minorEastAsia" w:hAnsiTheme="minorEastAsia" w:cstheme="majorHAnsi"/>
          <w:color w:val="000000"/>
          <w:sz w:val="21"/>
          <w:szCs w:val="21"/>
        </w:rPr>
        <w:t>E-mail</w:t>
      </w:r>
      <w:r w:rsidR="0097375C" w:rsidRPr="00D23285">
        <w:rPr>
          <w:rFonts w:asciiTheme="minorEastAsia" w:eastAsiaTheme="minorEastAsia" w:hAnsiTheme="minorEastAsia" w:cstheme="majorHAnsi"/>
          <w:color w:val="000000"/>
          <w:sz w:val="21"/>
          <w:szCs w:val="21"/>
        </w:rPr>
        <w:t>：</w:t>
      </w:r>
      <w:hyperlink r:id="rId8" w:history="1">
        <w:r w:rsidR="00246C6A" w:rsidRPr="00D23285">
          <w:rPr>
            <w:rFonts w:asciiTheme="minorEastAsia" w:eastAsiaTheme="minorEastAsia" w:hAnsiTheme="minorEastAsia" w:cstheme="majorHAnsi"/>
            <w:color w:val="000000"/>
            <w:sz w:val="21"/>
            <w:szCs w:val="21"/>
          </w:rPr>
          <w:t>idw@idw.or.jp</w:t>
        </w:r>
      </w:hyperlink>
    </w:p>
    <w:sectPr w:rsidR="00246C6A" w:rsidRPr="00D23285" w:rsidSect="006B71BD">
      <w:pgSz w:w="11906" w:h="16838" w:code="9"/>
      <w:pgMar w:top="1134" w:right="1701" w:bottom="851" w:left="1418" w:header="851" w:footer="992" w:gutter="0"/>
      <w:cols w:space="425"/>
      <w:docGrid w:type="linesAndChars" w:linePitch="330" w:charSpace="37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71B" w:rsidRDefault="00EE271B" w:rsidP="00BA3B27">
      <w:pPr>
        <w:spacing w:line="240" w:lineRule="auto"/>
      </w:pPr>
      <w:r>
        <w:separator/>
      </w:r>
    </w:p>
  </w:endnote>
  <w:endnote w:type="continuationSeparator" w:id="0">
    <w:p w:rsidR="00EE271B" w:rsidRDefault="00EE271B" w:rsidP="00BA3B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中ゴシック体">
    <w:altName w:val="ＭＳ Ｐ明朝"/>
    <w:charset w:val="80"/>
    <w:family w:val="auto"/>
    <w:pitch w:val="variable"/>
    <w:sig w:usb0="01000000" w:usb1="00000708" w:usb2="1000000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71B" w:rsidRDefault="00EE271B" w:rsidP="00BA3B27">
      <w:pPr>
        <w:spacing w:line="240" w:lineRule="auto"/>
      </w:pPr>
      <w:r>
        <w:separator/>
      </w:r>
    </w:p>
  </w:footnote>
  <w:footnote w:type="continuationSeparator" w:id="0">
    <w:p w:rsidR="00EE271B" w:rsidRDefault="00EE271B" w:rsidP="00BA3B2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66C87"/>
    <w:multiLevelType w:val="hybridMultilevel"/>
    <w:tmpl w:val="96AA86D6"/>
    <w:lvl w:ilvl="0" w:tplc="A63033E8">
      <w:start w:val="1"/>
      <w:numFmt w:val="bullet"/>
      <w:lvlText w:val="※"/>
      <w:lvlJc w:val="left"/>
      <w:pPr>
        <w:tabs>
          <w:tab w:val="num" w:pos="360"/>
        </w:tabs>
        <w:ind w:left="360" w:hanging="360"/>
      </w:pPr>
      <w:rPr>
        <w:rFonts w:ascii="ＭＳ Ｐ明朝" w:eastAsia="ＭＳ Ｐ明朝" w:hAnsi="ＭＳ Ｐ明朝" w:cs="Times New Roman" w:hint="eastAsia"/>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9"/>
  <w:drawingGridVerticalSpacing w:val="165"/>
  <w:displayHorizontalDrawingGridEvery w:val="0"/>
  <w:displayVerticalDrawingGridEvery w:val="2"/>
  <w:noPunctuationKerning/>
  <w:characterSpacingControl w:val="compressPunctuation"/>
  <w:noLineBreaksAfter w:lang="ja-JP" w:val="$([\{£‘“〈《「『【〔＄（［｛｢￥"/>
  <w:noLineBreaksBefore w:lang="ja-JP" w:val="!%),.:;?]}¢°’”‰′″℃、。々〉》」』】〕゛゜ゝゞ・ヽヾ！％），．：；？］｝｡｣､･ﾞﾟ"/>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061"/>
    <w:rsid w:val="00027109"/>
    <w:rsid w:val="000328A3"/>
    <w:rsid w:val="00043DF5"/>
    <w:rsid w:val="000453B8"/>
    <w:rsid w:val="00046A1E"/>
    <w:rsid w:val="0005320F"/>
    <w:rsid w:val="0006005A"/>
    <w:rsid w:val="00073A38"/>
    <w:rsid w:val="0008227F"/>
    <w:rsid w:val="00085297"/>
    <w:rsid w:val="000A661A"/>
    <w:rsid w:val="000B2749"/>
    <w:rsid w:val="000B7EAB"/>
    <w:rsid w:val="000D10DE"/>
    <w:rsid w:val="000E01F9"/>
    <w:rsid w:val="000E7786"/>
    <w:rsid w:val="000F247A"/>
    <w:rsid w:val="00104D51"/>
    <w:rsid w:val="001064BF"/>
    <w:rsid w:val="00112440"/>
    <w:rsid w:val="00115B46"/>
    <w:rsid w:val="001223CE"/>
    <w:rsid w:val="001249FC"/>
    <w:rsid w:val="0014508D"/>
    <w:rsid w:val="001558A8"/>
    <w:rsid w:val="00157444"/>
    <w:rsid w:val="00192F9E"/>
    <w:rsid w:val="00195097"/>
    <w:rsid w:val="001A268D"/>
    <w:rsid w:val="001A31E7"/>
    <w:rsid w:val="001A7478"/>
    <w:rsid w:val="001B147B"/>
    <w:rsid w:val="001C13C6"/>
    <w:rsid w:val="00206C12"/>
    <w:rsid w:val="0022598E"/>
    <w:rsid w:val="00246C6A"/>
    <w:rsid w:val="00251093"/>
    <w:rsid w:val="00256CBC"/>
    <w:rsid w:val="002651ED"/>
    <w:rsid w:val="002A1E72"/>
    <w:rsid w:val="002A48EE"/>
    <w:rsid w:val="002A535C"/>
    <w:rsid w:val="002C32B4"/>
    <w:rsid w:val="002F161E"/>
    <w:rsid w:val="002F24F8"/>
    <w:rsid w:val="00316783"/>
    <w:rsid w:val="003211C4"/>
    <w:rsid w:val="00321F76"/>
    <w:rsid w:val="0032581A"/>
    <w:rsid w:val="00326C2A"/>
    <w:rsid w:val="00330EAC"/>
    <w:rsid w:val="003615E7"/>
    <w:rsid w:val="00367EF6"/>
    <w:rsid w:val="00390C66"/>
    <w:rsid w:val="003A6A61"/>
    <w:rsid w:val="003B722D"/>
    <w:rsid w:val="003C27F0"/>
    <w:rsid w:val="003C73CF"/>
    <w:rsid w:val="00404931"/>
    <w:rsid w:val="00411AD9"/>
    <w:rsid w:val="004202B2"/>
    <w:rsid w:val="00462EE9"/>
    <w:rsid w:val="004E43CA"/>
    <w:rsid w:val="005151B4"/>
    <w:rsid w:val="00537631"/>
    <w:rsid w:val="005518A8"/>
    <w:rsid w:val="005B0156"/>
    <w:rsid w:val="005C2130"/>
    <w:rsid w:val="005F17D2"/>
    <w:rsid w:val="00602863"/>
    <w:rsid w:val="0061367B"/>
    <w:rsid w:val="00621D26"/>
    <w:rsid w:val="00637DAE"/>
    <w:rsid w:val="00655E6E"/>
    <w:rsid w:val="0065639F"/>
    <w:rsid w:val="00661776"/>
    <w:rsid w:val="00682374"/>
    <w:rsid w:val="006B71BD"/>
    <w:rsid w:val="006D6CD7"/>
    <w:rsid w:val="006E41D5"/>
    <w:rsid w:val="006E620B"/>
    <w:rsid w:val="00700256"/>
    <w:rsid w:val="00700A7E"/>
    <w:rsid w:val="0070620E"/>
    <w:rsid w:val="00713079"/>
    <w:rsid w:val="00723D66"/>
    <w:rsid w:val="00734071"/>
    <w:rsid w:val="007444FC"/>
    <w:rsid w:val="007557E8"/>
    <w:rsid w:val="00763749"/>
    <w:rsid w:val="007747C0"/>
    <w:rsid w:val="007747CE"/>
    <w:rsid w:val="007750A6"/>
    <w:rsid w:val="007B1222"/>
    <w:rsid w:val="007D11B3"/>
    <w:rsid w:val="007E0AD8"/>
    <w:rsid w:val="00802EEF"/>
    <w:rsid w:val="00834850"/>
    <w:rsid w:val="008358C0"/>
    <w:rsid w:val="00850073"/>
    <w:rsid w:val="00852B63"/>
    <w:rsid w:val="00870BF9"/>
    <w:rsid w:val="008A142D"/>
    <w:rsid w:val="008A25E2"/>
    <w:rsid w:val="008A4E9E"/>
    <w:rsid w:val="008A5F85"/>
    <w:rsid w:val="008B29A6"/>
    <w:rsid w:val="008B57C5"/>
    <w:rsid w:val="008B76B6"/>
    <w:rsid w:val="008C454B"/>
    <w:rsid w:val="008E375F"/>
    <w:rsid w:val="008F2B9D"/>
    <w:rsid w:val="008F2DBA"/>
    <w:rsid w:val="008F400C"/>
    <w:rsid w:val="00903472"/>
    <w:rsid w:val="00923956"/>
    <w:rsid w:val="00932EAD"/>
    <w:rsid w:val="00935778"/>
    <w:rsid w:val="00944842"/>
    <w:rsid w:val="009603B3"/>
    <w:rsid w:val="00967393"/>
    <w:rsid w:val="0097375C"/>
    <w:rsid w:val="00986A0B"/>
    <w:rsid w:val="009A59D2"/>
    <w:rsid w:val="009C0636"/>
    <w:rsid w:val="009D2D38"/>
    <w:rsid w:val="009E5B2B"/>
    <w:rsid w:val="009F27EA"/>
    <w:rsid w:val="00A22D98"/>
    <w:rsid w:val="00A3121D"/>
    <w:rsid w:val="00A65583"/>
    <w:rsid w:val="00A705CC"/>
    <w:rsid w:val="00AC37EE"/>
    <w:rsid w:val="00AD520D"/>
    <w:rsid w:val="00AD773F"/>
    <w:rsid w:val="00AE23AF"/>
    <w:rsid w:val="00AE5C1A"/>
    <w:rsid w:val="00AE5FCE"/>
    <w:rsid w:val="00AE780C"/>
    <w:rsid w:val="00B0075F"/>
    <w:rsid w:val="00B55B81"/>
    <w:rsid w:val="00B70A36"/>
    <w:rsid w:val="00B87923"/>
    <w:rsid w:val="00B903E7"/>
    <w:rsid w:val="00B9559C"/>
    <w:rsid w:val="00BA3B27"/>
    <w:rsid w:val="00BC3E57"/>
    <w:rsid w:val="00BC67F3"/>
    <w:rsid w:val="00BF1710"/>
    <w:rsid w:val="00C050E7"/>
    <w:rsid w:val="00C1024E"/>
    <w:rsid w:val="00C44CC1"/>
    <w:rsid w:val="00C4701B"/>
    <w:rsid w:val="00C53C98"/>
    <w:rsid w:val="00C814A9"/>
    <w:rsid w:val="00C97C6D"/>
    <w:rsid w:val="00CA328B"/>
    <w:rsid w:val="00CC1068"/>
    <w:rsid w:val="00CC44DE"/>
    <w:rsid w:val="00CD4FCE"/>
    <w:rsid w:val="00CE701C"/>
    <w:rsid w:val="00CF6385"/>
    <w:rsid w:val="00D01533"/>
    <w:rsid w:val="00D02AF5"/>
    <w:rsid w:val="00D15307"/>
    <w:rsid w:val="00D22061"/>
    <w:rsid w:val="00D23285"/>
    <w:rsid w:val="00D25600"/>
    <w:rsid w:val="00D50ABB"/>
    <w:rsid w:val="00D54BE3"/>
    <w:rsid w:val="00D64E9E"/>
    <w:rsid w:val="00D65EA0"/>
    <w:rsid w:val="00D67095"/>
    <w:rsid w:val="00D757B0"/>
    <w:rsid w:val="00D83D95"/>
    <w:rsid w:val="00D90B4F"/>
    <w:rsid w:val="00D955AC"/>
    <w:rsid w:val="00DD4FC5"/>
    <w:rsid w:val="00DF1273"/>
    <w:rsid w:val="00DF3C6B"/>
    <w:rsid w:val="00E22061"/>
    <w:rsid w:val="00E26B35"/>
    <w:rsid w:val="00E34103"/>
    <w:rsid w:val="00E379FF"/>
    <w:rsid w:val="00E45655"/>
    <w:rsid w:val="00E5789B"/>
    <w:rsid w:val="00E62D53"/>
    <w:rsid w:val="00E66C69"/>
    <w:rsid w:val="00E67222"/>
    <w:rsid w:val="00E735CC"/>
    <w:rsid w:val="00E83998"/>
    <w:rsid w:val="00E92EE9"/>
    <w:rsid w:val="00EA0A8F"/>
    <w:rsid w:val="00EA46D1"/>
    <w:rsid w:val="00EE271B"/>
    <w:rsid w:val="00EE5E96"/>
    <w:rsid w:val="00EF515F"/>
    <w:rsid w:val="00F00B76"/>
    <w:rsid w:val="00F247D0"/>
    <w:rsid w:val="00F274EE"/>
    <w:rsid w:val="00F60E5F"/>
    <w:rsid w:val="00F8328C"/>
    <w:rsid w:val="00F9142D"/>
    <w:rsid w:val="00F91540"/>
    <w:rsid w:val="00FA52D3"/>
    <w:rsid w:val="00FC77C7"/>
    <w:rsid w:val="00FD0A16"/>
    <w:rsid w:val="00FF4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docId w15:val="{848C7E0B-86AB-45E0-B556-8C0AE345A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11">
    <w:name w:val="t11"/>
    <w:rPr>
      <w:b/>
      <w:bCs/>
      <w:sz w:val="24"/>
      <w:szCs w:val="24"/>
    </w:rPr>
  </w:style>
  <w:style w:type="paragraph" w:styleId="a3">
    <w:name w:val="Balloon Text"/>
    <w:basedOn w:val="a"/>
    <w:semiHidden/>
    <w:rPr>
      <w:rFonts w:ascii="Arial" w:eastAsia="ＭＳ ゴシック" w:hAnsi="Arial"/>
      <w:sz w:val="18"/>
      <w:szCs w:val="18"/>
    </w:rPr>
  </w:style>
  <w:style w:type="paragraph" w:styleId="a4">
    <w:name w:val="Body Text"/>
    <w:basedOn w:val="a"/>
    <w:pPr>
      <w:spacing w:line="320" w:lineRule="exact"/>
      <w:jc w:val="left"/>
    </w:pPr>
    <w:rPr>
      <w:rFonts w:ascii="中ゴシック体"/>
      <w:color w:val="0000FF"/>
      <w:sz w:val="21"/>
    </w:rPr>
  </w:style>
  <w:style w:type="character" w:styleId="a5">
    <w:name w:val="Hyperlink"/>
    <w:rPr>
      <w:color w:val="0000FF"/>
      <w:u w:val="single"/>
    </w:rPr>
  </w:style>
  <w:style w:type="character" w:styleId="a6">
    <w:name w:val="FollowedHyperlink"/>
    <w:rPr>
      <w:color w:val="800080"/>
      <w:u w:val="single"/>
    </w:rPr>
  </w:style>
  <w:style w:type="paragraph" w:styleId="a7">
    <w:name w:val="header"/>
    <w:basedOn w:val="a"/>
    <w:link w:val="a8"/>
    <w:rsid w:val="00BA3B27"/>
    <w:pPr>
      <w:tabs>
        <w:tab w:val="center" w:pos="4252"/>
        <w:tab w:val="right" w:pos="8504"/>
      </w:tabs>
      <w:snapToGrid w:val="0"/>
    </w:pPr>
  </w:style>
  <w:style w:type="character" w:customStyle="1" w:styleId="a8">
    <w:name w:val="ヘッダー (文字)"/>
    <w:link w:val="a7"/>
    <w:rsid w:val="00BA3B27"/>
    <w:rPr>
      <w:sz w:val="24"/>
      <w:szCs w:val="24"/>
    </w:rPr>
  </w:style>
  <w:style w:type="paragraph" w:styleId="a9">
    <w:name w:val="footer"/>
    <w:basedOn w:val="a"/>
    <w:link w:val="aa"/>
    <w:rsid w:val="00BA3B27"/>
    <w:pPr>
      <w:tabs>
        <w:tab w:val="center" w:pos="4252"/>
        <w:tab w:val="right" w:pos="8504"/>
      </w:tabs>
      <w:snapToGrid w:val="0"/>
    </w:pPr>
  </w:style>
  <w:style w:type="character" w:customStyle="1" w:styleId="aa">
    <w:name w:val="フッター (文字)"/>
    <w:link w:val="a9"/>
    <w:rsid w:val="00BA3B27"/>
    <w:rPr>
      <w:sz w:val="24"/>
      <w:szCs w:val="24"/>
    </w:rPr>
  </w:style>
  <w:style w:type="character" w:styleId="ab">
    <w:name w:val="Emphasis"/>
    <w:uiPriority w:val="20"/>
    <w:qFormat/>
    <w:rsid w:val="00FA52D3"/>
    <w:rPr>
      <w:b/>
      <w:bCs/>
      <w:i w:val="0"/>
      <w:iCs w:val="0"/>
    </w:rPr>
  </w:style>
  <w:style w:type="character" w:customStyle="1" w:styleId="st1">
    <w:name w:val="st1"/>
    <w:basedOn w:val="a0"/>
    <w:rsid w:val="00FA52D3"/>
  </w:style>
  <w:style w:type="character" w:styleId="ac">
    <w:name w:val="annotation reference"/>
    <w:rsid w:val="00621D26"/>
    <w:rPr>
      <w:sz w:val="18"/>
      <w:szCs w:val="18"/>
    </w:rPr>
  </w:style>
  <w:style w:type="paragraph" w:styleId="ad">
    <w:name w:val="annotation text"/>
    <w:basedOn w:val="a"/>
    <w:link w:val="ae"/>
    <w:rsid w:val="00621D26"/>
    <w:pPr>
      <w:jc w:val="left"/>
    </w:pPr>
  </w:style>
  <w:style w:type="character" w:customStyle="1" w:styleId="ae">
    <w:name w:val="コメント文字列 (文字)"/>
    <w:link w:val="ad"/>
    <w:rsid w:val="00621D26"/>
    <w:rPr>
      <w:sz w:val="24"/>
      <w:szCs w:val="24"/>
    </w:rPr>
  </w:style>
  <w:style w:type="paragraph" w:styleId="af">
    <w:name w:val="annotation subject"/>
    <w:basedOn w:val="ad"/>
    <w:next w:val="ad"/>
    <w:link w:val="af0"/>
    <w:rsid w:val="00621D26"/>
    <w:rPr>
      <w:b/>
      <w:bCs/>
    </w:rPr>
  </w:style>
  <w:style w:type="character" w:customStyle="1" w:styleId="af0">
    <w:name w:val="コメント内容 (文字)"/>
    <w:link w:val="af"/>
    <w:rsid w:val="00621D26"/>
    <w:rPr>
      <w:b/>
      <w:bCs/>
      <w:sz w:val="24"/>
      <w:szCs w:val="24"/>
    </w:rPr>
  </w:style>
  <w:style w:type="paragraph" w:styleId="af1">
    <w:name w:val="List Paragraph"/>
    <w:basedOn w:val="a"/>
    <w:uiPriority w:val="34"/>
    <w:qFormat/>
    <w:rsid w:val="00104D51"/>
    <w:pPr>
      <w:ind w:leftChars="400" w:left="840"/>
    </w:pPr>
  </w:style>
  <w:style w:type="table" w:styleId="af2">
    <w:name w:val="Table Grid"/>
    <w:basedOn w:val="a1"/>
    <w:rsid w:val="00BF1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50702">
      <w:bodyDiv w:val="1"/>
      <w:marLeft w:val="0"/>
      <w:marRight w:val="0"/>
      <w:marTop w:val="0"/>
      <w:marBottom w:val="0"/>
      <w:divBdr>
        <w:top w:val="none" w:sz="0" w:space="0" w:color="auto"/>
        <w:left w:val="none" w:sz="0" w:space="0" w:color="auto"/>
        <w:bottom w:val="none" w:sz="0" w:space="0" w:color="auto"/>
        <w:right w:val="none" w:sz="0" w:space="0" w:color="auto"/>
      </w:divBdr>
    </w:div>
    <w:div w:id="429663997">
      <w:bodyDiv w:val="1"/>
      <w:marLeft w:val="0"/>
      <w:marRight w:val="0"/>
      <w:marTop w:val="0"/>
      <w:marBottom w:val="0"/>
      <w:divBdr>
        <w:top w:val="none" w:sz="0" w:space="0" w:color="auto"/>
        <w:left w:val="none" w:sz="0" w:space="0" w:color="auto"/>
        <w:bottom w:val="none" w:sz="0" w:space="0" w:color="auto"/>
        <w:right w:val="none" w:sz="0" w:space="0" w:color="auto"/>
      </w:divBdr>
    </w:div>
    <w:div w:id="1426220853">
      <w:bodyDiv w:val="1"/>
      <w:marLeft w:val="0"/>
      <w:marRight w:val="0"/>
      <w:marTop w:val="0"/>
      <w:marBottom w:val="0"/>
      <w:divBdr>
        <w:top w:val="none" w:sz="0" w:space="0" w:color="auto"/>
        <w:left w:val="none" w:sz="0" w:space="0" w:color="auto"/>
        <w:bottom w:val="none" w:sz="0" w:space="0" w:color="auto"/>
        <w:right w:val="none" w:sz="0" w:space="0" w:color="auto"/>
      </w:divBdr>
    </w:div>
    <w:div w:id="1509061830">
      <w:bodyDiv w:val="1"/>
      <w:marLeft w:val="0"/>
      <w:marRight w:val="0"/>
      <w:marTop w:val="0"/>
      <w:marBottom w:val="0"/>
      <w:divBdr>
        <w:top w:val="none" w:sz="0" w:space="0" w:color="auto"/>
        <w:left w:val="none" w:sz="0" w:space="0" w:color="auto"/>
        <w:bottom w:val="none" w:sz="0" w:space="0" w:color="auto"/>
        <w:right w:val="none" w:sz="0" w:space="0" w:color="auto"/>
      </w:divBdr>
    </w:div>
    <w:div w:id="205326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dw@idw.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62A06-C933-478F-BFDD-3F7D6CEC2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1006</Words>
  <Characters>677</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第8回ディスプレイ国際ワークショップならびに第21回ディスプレイ国際会議（AD/IDW '01）参加募集案内</vt:lpstr>
      <vt:lpstr>第8回ディスプレイ国際ワークショップならびに第21回ディスプレイ国際会議（AD/IDW '01）参加募集案内</vt:lpstr>
    </vt:vector>
  </TitlesOfParts>
  <Company>システム開発研究所</Company>
  <LinksUpToDate>false</LinksUpToDate>
  <CharactersWithSpaces>1680</CharactersWithSpaces>
  <SharedDoc>false</SharedDoc>
  <HLinks>
    <vt:vector size="12" baseType="variant">
      <vt:variant>
        <vt:i4>5439548</vt:i4>
      </vt:variant>
      <vt:variant>
        <vt:i4>3</vt:i4>
      </vt:variant>
      <vt:variant>
        <vt:i4>0</vt:i4>
      </vt:variant>
      <vt:variant>
        <vt:i4>5</vt:i4>
      </vt:variant>
      <vt:variant>
        <vt:lpwstr>mailto:idw@idw.or.jp</vt:lpwstr>
      </vt:variant>
      <vt:variant>
        <vt:lpwstr/>
      </vt:variant>
      <vt:variant>
        <vt:i4>262146</vt:i4>
      </vt:variant>
      <vt:variant>
        <vt:i4>0</vt:i4>
      </vt:variant>
      <vt:variant>
        <vt:i4>0</vt:i4>
      </vt:variant>
      <vt:variant>
        <vt:i4>5</vt:i4>
      </vt:variant>
      <vt:variant>
        <vt:lpwstr>http://www.idw.or.jp/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第8回ディスプレイ国際ワークショップならびに第21回ディスプレイ国際会議（AD/IDW '01）参加募集案内</dc:title>
  <dc:creator>PM6100</dc:creator>
  <cp:lastModifiedBy>梅林太郎</cp:lastModifiedBy>
  <cp:revision>11</cp:revision>
  <cp:lastPrinted>2019-03-18T09:40:00Z</cp:lastPrinted>
  <dcterms:created xsi:type="dcterms:W3CDTF">2019-03-14T11:06:00Z</dcterms:created>
  <dcterms:modified xsi:type="dcterms:W3CDTF">2019-05-09T00:42:00Z</dcterms:modified>
</cp:coreProperties>
</file>